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C" w:rsidRDefault="00812308" w:rsidP="00E03A6B">
      <w:pPr>
        <w:jc w:val="both"/>
        <w:rPr>
          <w:rFonts w:ascii="Arial" w:hAnsi="Arial" w:cs="Arial"/>
          <w:b/>
          <w:sz w:val="28"/>
          <w:szCs w:val="28"/>
          <w:lang w:eastAsia="zh-CN"/>
        </w:rPr>
      </w:pPr>
      <w:bookmarkStart w:id="0" w:name="OLE_LINK278"/>
      <w:bookmarkStart w:id="1" w:name="OLE_LINK279"/>
      <w:r>
        <w:rPr>
          <w:rFonts w:ascii="Arial" w:hAnsi="Arial" w:cs="Arial"/>
          <w:b/>
          <w:sz w:val="28"/>
          <w:szCs w:val="28"/>
        </w:rPr>
        <w:t>Quartz enha</w:t>
      </w:r>
      <w:r w:rsidR="004F445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ced</w:t>
      </w:r>
      <w:r w:rsidR="004F44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F445F">
        <w:rPr>
          <w:rFonts w:ascii="Arial" w:hAnsi="Arial" w:cs="Arial"/>
          <w:b/>
          <w:sz w:val="28"/>
          <w:szCs w:val="28"/>
        </w:rPr>
        <w:t>ph</w:t>
      </w:r>
      <w:r w:rsidR="003A299A">
        <w:rPr>
          <w:rFonts w:ascii="Arial" w:hAnsi="Arial" w:cs="Arial"/>
          <w:b/>
          <w:sz w:val="28"/>
          <w:szCs w:val="28"/>
        </w:rPr>
        <w:t>o</w:t>
      </w:r>
      <w:r w:rsidR="004F445F">
        <w:rPr>
          <w:rFonts w:ascii="Arial" w:hAnsi="Arial" w:cs="Arial"/>
          <w:b/>
          <w:sz w:val="28"/>
          <w:szCs w:val="28"/>
        </w:rPr>
        <w:t>t</w:t>
      </w:r>
      <w:r w:rsidR="003A299A">
        <w:rPr>
          <w:rFonts w:ascii="Arial" w:hAnsi="Arial" w:cs="Arial"/>
          <w:b/>
          <w:sz w:val="28"/>
          <w:szCs w:val="28"/>
        </w:rPr>
        <w:t>o</w:t>
      </w:r>
      <w:r w:rsidR="004F445F">
        <w:rPr>
          <w:rFonts w:ascii="Arial" w:hAnsi="Arial" w:cs="Arial"/>
          <w:b/>
          <w:sz w:val="28"/>
          <w:szCs w:val="28"/>
        </w:rPr>
        <w:t>acoustic</w:t>
      </w:r>
      <w:proofErr w:type="spellEnd"/>
      <w:r w:rsidR="004F445F">
        <w:rPr>
          <w:rFonts w:ascii="Arial" w:hAnsi="Arial" w:cs="Arial"/>
          <w:b/>
          <w:sz w:val="28"/>
          <w:szCs w:val="28"/>
        </w:rPr>
        <w:t xml:space="preserve"> H</w:t>
      </w:r>
      <w:r w:rsidR="004F445F" w:rsidRPr="009557C1">
        <w:rPr>
          <w:rFonts w:ascii="Arial" w:hAnsi="Arial" w:cs="Arial"/>
          <w:b/>
          <w:sz w:val="28"/>
          <w:szCs w:val="28"/>
          <w:vertAlign w:val="subscript"/>
        </w:rPr>
        <w:t>2</w:t>
      </w:r>
      <w:r w:rsidR="004F445F">
        <w:rPr>
          <w:rFonts w:ascii="Arial" w:hAnsi="Arial" w:cs="Arial"/>
          <w:b/>
          <w:sz w:val="28"/>
          <w:szCs w:val="28"/>
        </w:rPr>
        <w:t>S gas senso</w:t>
      </w:r>
      <w:bookmarkStart w:id="2" w:name="_GoBack"/>
      <w:bookmarkEnd w:id="2"/>
      <w:r w:rsidR="004F445F">
        <w:rPr>
          <w:rFonts w:ascii="Arial" w:hAnsi="Arial" w:cs="Arial"/>
          <w:b/>
          <w:sz w:val="28"/>
          <w:szCs w:val="28"/>
        </w:rPr>
        <w:t>r based on a f</w:t>
      </w:r>
      <w:r w:rsidR="007D3DF5" w:rsidRPr="007D3DF5">
        <w:rPr>
          <w:rFonts w:ascii="Arial" w:hAnsi="Arial" w:cs="Arial" w:hint="eastAsia"/>
          <w:b/>
          <w:sz w:val="28"/>
          <w:szCs w:val="28"/>
        </w:rPr>
        <w:t>iber-amplifier</w:t>
      </w:r>
      <w:bookmarkEnd w:id="0"/>
      <w:bookmarkEnd w:id="1"/>
      <w:r w:rsidR="004F445F">
        <w:rPr>
          <w:rFonts w:ascii="Arial" w:hAnsi="Arial" w:cs="Arial"/>
          <w:b/>
          <w:sz w:val="28"/>
          <w:szCs w:val="28"/>
        </w:rPr>
        <w:t xml:space="preserve"> source and </w:t>
      </w:r>
      <w:r w:rsidR="007D3DF5" w:rsidRPr="007D3DF5">
        <w:rPr>
          <w:rFonts w:ascii="Arial" w:hAnsi="Arial" w:cs="Arial"/>
          <w:b/>
          <w:sz w:val="28"/>
          <w:szCs w:val="28"/>
        </w:rPr>
        <w:t>a custom tuning fork</w:t>
      </w:r>
      <w:r w:rsidR="004C6B6F">
        <w:rPr>
          <w:rFonts w:ascii="Arial" w:hAnsi="Arial" w:cs="Arial" w:hint="eastAsia"/>
          <w:b/>
          <w:sz w:val="28"/>
          <w:szCs w:val="28"/>
          <w:lang w:eastAsia="zh-CN"/>
        </w:rPr>
        <w:t xml:space="preserve"> with</w:t>
      </w:r>
      <w:r w:rsidR="004C6B6F">
        <w:rPr>
          <w:rFonts w:ascii="Arial" w:hAnsi="Arial" w:cs="Arial"/>
          <w:b/>
          <w:sz w:val="28"/>
          <w:szCs w:val="28"/>
          <w:lang w:eastAsia="zh-CN"/>
        </w:rPr>
        <w:t xml:space="preserve"> large </w:t>
      </w:r>
      <w:bookmarkStart w:id="3" w:name="OLE_LINK6"/>
      <w:r w:rsidR="00D46BDA">
        <w:rPr>
          <w:rFonts w:ascii="Arial" w:hAnsi="Arial" w:cs="Arial"/>
          <w:b/>
          <w:sz w:val="28"/>
          <w:szCs w:val="28"/>
          <w:lang w:eastAsia="zh-CN"/>
        </w:rPr>
        <w:t>prong spac</w:t>
      </w:r>
      <w:bookmarkEnd w:id="3"/>
      <w:r w:rsidR="004F445F">
        <w:rPr>
          <w:rFonts w:ascii="Arial" w:hAnsi="Arial" w:cs="Arial"/>
          <w:b/>
          <w:sz w:val="28"/>
          <w:szCs w:val="28"/>
          <w:lang w:eastAsia="zh-CN"/>
        </w:rPr>
        <w:t>ing</w:t>
      </w:r>
      <w:r w:rsidR="004C6B6F">
        <w:rPr>
          <w:rFonts w:ascii="Arial" w:hAnsi="Arial" w:cs="Arial"/>
          <w:b/>
          <w:sz w:val="28"/>
          <w:szCs w:val="28"/>
          <w:lang w:eastAsia="zh-CN"/>
        </w:rPr>
        <w:t xml:space="preserve"> </w:t>
      </w:r>
    </w:p>
    <w:p w:rsidR="007D3DF5" w:rsidRPr="001C78B8" w:rsidRDefault="007D3DF5" w:rsidP="00AC12DC">
      <w:pPr>
        <w:rPr>
          <w:rFonts w:ascii="Arial" w:hAnsi="Arial" w:cs="Arial"/>
          <w:b/>
          <w:sz w:val="28"/>
          <w:szCs w:val="28"/>
          <w:lang w:eastAsia="zh-CN"/>
        </w:rPr>
      </w:pPr>
    </w:p>
    <w:p w:rsidR="00B21FEA" w:rsidRPr="00332FFF" w:rsidRDefault="00B21FEA" w:rsidP="00B21FEA">
      <w:pPr>
        <w:pStyle w:val="02Author"/>
        <w:spacing w:before="60" w:after="0" w:line="480" w:lineRule="auto"/>
        <w:ind w:left="720" w:right="692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332FFF">
        <w:rPr>
          <w:rFonts w:ascii="Arial" w:hAnsi="Arial" w:cs="Arial"/>
          <w:b w:val="0"/>
          <w:sz w:val="24"/>
          <w:szCs w:val="24"/>
          <w:lang w:eastAsia="zh-CN"/>
        </w:rPr>
        <w:t>Hongpeng</w:t>
      </w:r>
      <w:proofErr w:type="spellEnd"/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Wu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</w:rPr>
        <w:t>,</w:t>
      </w:r>
      <w:r w:rsidR="00EA34D3" w:rsidRPr="00EA34D3">
        <w:rPr>
          <w:rFonts w:ascii="Arial" w:hAnsi="Arial" w:cs="Arial" w:hint="eastAsia"/>
          <w:b w:val="0"/>
          <w:sz w:val="24"/>
          <w:szCs w:val="24"/>
          <w:lang w:eastAsia="zh-CN"/>
        </w:rPr>
        <w:t xml:space="preserve"> </w:t>
      </w:r>
      <w:r w:rsidR="008142B9">
        <w:rPr>
          <w:rFonts w:ascii="Arial" w:hAnsi="Arial" w:cs="Arial" w:hint="eastAsia"/>
          <w:b w:val="0"/>
          <w:sz w:val="24"/>
          <w:szCs w:val="24"/>
          <w:lang w:eastAsia="zh-CN"/>
        </w:rPr>
        <w:t>Angelo Sampaolo</w:t>
      </w:r>
      <w:r w:rsidR="008142B9" w:rsidRPr="004D3CF4">
        <w:rPr>
          <w:rFonts w:ascii="Arial" w:hAnsi="Arial" w:cs="Arial" w:hint="eastAsia"/>
          <w:b w:val="0"/>
          <w:sz w:val="24"/>
          <w:szCs w:val="24"/>
          <w:vertAlign w:val="superscript"/>
          <w:lang w:eastAsia="zh-CN"/>
        </w:rPr>
        <w:t>2</w:t>
      </w:r>
      <w:r w:rsidR="008142B9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,3</w:t>
      </w:r>
      <w:r w:rsidR="008142B9">
        <w:rPr>
          <w:rFonts w:ascii="Arial" w:hAnsi="Arial" w:cs="Arial" w:hint="eastAsia"/>
          <w:b w:val="0"/>
          <w:sz w:val="24"/>
          <w:szCs w:val="24"/>
          <w:lang w:eastAsia="zh-CN"/>
        </w:rPr>
        <w:t xml:space="preserve">, 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>Lei Dong</w:t>
      </w:r>
      <w:r w:rsidRPr="00332FFF">
        <w:rPr>
          <w:rStyle w:val="FootnoteReference"/>
          <w:rFonts w:ascii="Arial" w:hAnsi="Arial" w:cs="Arial"/>
          <w:b w:val="0"/>
          <w:sz w:val="24"/>
          <w:szCs w:val="24"/>
          <w:lang w:eastAsia="zh-CN"/>
        </w:rPr>
        <w:footnoteReference w:id="2"/>
      </w:r>
      <w:r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,</w:t>
      </w:r>
      <w:r w:rsidR="001336FD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3</w:t>
      </w:r>
      <w:r w:rsidR="00EA34D3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,</w:t>
      </w:r>
      <w:r>
        <w:rPr>
          <w:rFonts w:ascii="Arial" w:hAnsi="Arial" w:cs="Arial" w:hint="eastAsia"/>
          <w:b w:val="0"/>
          <w:sz w:val="24"/>
          <w:szCs w:val="24"/>
          <w:vertAlign w:val="superscript"/>
          <w:lang w:eastAsia="zh-CN"/>
        </w:rPr>
        <w:t>a)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, </w:t>
      </w:r>
      <w:r w:rsidR="007F568F">
        <w:rPr>
          <w:rFonts w:ascii="Arial" w:hAnsi="Arial" w:cs="Arial"/>
          <w:b w:val="0"/>
          <w:sz w:val="24"/>
          <w:szCs w:val="24"/>
          <w:lang w:eastAsia="zh-CN"/>
        </w:rPr>
        <w:t>Pietro Patimisco</w:t>
      </w:r>
      <w:r w:rsidR="007F568F" w:rsidRPr="007F568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2</w:t>
      </w:r>
      <w:r w:rsidR="007F568F">
        <w:rPr>
          <w:rFonts w:ascii="Arial" w:hAnsi="Arial" w:cs="Arial"/>
          <w:b w:val="0"/>
          <w:sz w:val="24"/>
          <w:szCs w:val="24"/>
          <w:lang w:eastAsia="zh-CN"/>
        </w:rPr>
        <w:t xml:space="preserve">, </w:t>
      </w:r>
      <w:proofErr w:type="spellStart"/>
      <w:r w:rsidRPr="00332FFF">
        <w:rPr>
          <w:rFonts w:ascii="Arial" w:hAnsi="Arial" w:cs="Arial"/>
          <w:b w:val="0"/>
          <w:sz w:val="24"/>
          <w:szCs w:val="24"/>
          <w:lang w:eastAsia="zh-CN"/>
        </w:rPr>
        <w:t>Xiaoli</w:t>
      </w:r>
      <w:proofErr w:type="spellEnd"/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Liu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, </w:t>
      </w:r>
      <w:bookmarkStart w:id="4" w:name="OLE_LINK245"/>
      <w:bookmarkStart w:id="5" w:name="OLE_LINK246"/>
      <w:proofErr w:type="spellStart"/>
      <w:r w:rsidR="00A02B45" w:rsidRPr="00332FFF">
        <w:rPr>
          <w:rFonts w:ascii="Arial" w:hAnsi="Arial" w:cs="Arial"/>
          <w:b w:val="0"/>
          <w:sz w:val="24"/>
          <w:szCs w:val="24"/>
          <w:lang w:eastAsia="zh-CN"/>
        </w:rPr>
        <w:t>Huadan</w:t>
      </w:r>
      <w:proofErr w:type="spellEnd"/>
      <w:r w:rsidR="00A02B45"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Zheng</w:t>
      </w:r>
      <w:r w:rsidR="00A02B45" w:rsidRPr="00332FFF">
        <w:rPr>
          <w:rFonts w:ascii="Arial" w:hAnsi="Arial" w:cs="Arial"/>
          <w:b w:val="0"/>
          <w:sz w:val="24"/>
          <w:szCs w:val="24"/>
          <w:vertAlign w:val="superscript"/>
        </w:rPr>
        <w:t>1</w:t>
      </w:r>
      <w:r w:rsidR="00A02B45">
        <w:rPr>
          <w:rFonts w:ascii="Arial" w:hAnsi="Arial" w:cs="Arial" w:hint="eastAsia"/>
          <w:b w:val="0"/>
          <w:sz w:val="24"/>
          <w:szCs w:val="24"/>
          <w:lang w:eastAsia="zh-CN"/>
        </w:rPr>
        <w:t xml:space="preserve">, </w:t>
      </w:r>
      <w:proofErr w:type="spellStart"/>
      <w:r w:rsidRPr="00332FFF">
        <w:rPr>
          <w:rFonts w:ascii="Arial" w:hAnsi="Arial" w:cs="Arial"/>
          <w:b w:val="0"/>
          <w:sz w:val="24"/>
          <w:szCs w:val="24"/>
          <w:lang w:eastAsia="zh-CN"/>
        </w:rPr>
        <w:t>Xukun</w:t>
      </w:r>
      <w:proofErr w:type="spellEnd"/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Yin</w:t>
      </w:r>
      <w:bookmarkEnd w:id="4"/>
      <w:bookmarkEnd w:id="5"/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, </w:t>
      </w:r>
      <w:proofErr w:type="spellStart"/>
      <w:r w:rsidRPr="00332FFF">
        <w:rPr>
          <w:rFonts w:ascii="Arial" w:hAnsi="Arial" w:cs="Arial"/>
          <w:b w:val="0"/>
          <w:sz w:val="24"/>
          <w:szCs w:val="24"/>
          <w:lang w:eastAsia="zh-CN"/>
        </w:rPr>
        <w:t>Weiguang</w:t>
      </w:r>
      <w:proofErr w:type="spellEnd"/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Ma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</w:rPr>
        <w:t>,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Lei Zhang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</w:rPr>
        <w:t>,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proofErr w:type="spellStart"/>
      <w:r w:rsidRPr="00332FFF">
        <w:rPr>
          <w:rFonts w:ascii="Arial" w:hAnsi="Arial" w:cs="Arial"/>
          <w:b w:val="0"/>
          <w:sz w:val="24"/>
          <w:szCs w:val="24"/>
          <w:lang w:eastAsia="zh-CN"/>
        </w:rPr>
        <w:t>Wangbao</w:t>
      </w:r>
      <w:proofErr w:type="spellEnd"/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Yin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, </w:t>
      </w:r>
      <w:r w:rsidR="00F40562" w:rsidRPr="00332FFF">
        <w:rPr>
          <w:rFonts w:ascii="Arial" w:hAnsi="Arial" w:cs="Arial"/>
          <w:b w:val="0"/>
          <w:sz w:val="24"/>
          <w:szCs w:val="24"/>
        </w:rPr>
        <w:t>Vincenzo Spagnolo</w:t>
      </w:r>
      <w:r w:rsidR="00F40562"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2</w:t>
      </w:r>
      <w:r w:rsidR="00F40562">
        <w:rPr>
          <w:rFonts w:ascii="Arial" w:hAnsi="Arial" w:cs="Arial" w:hint="eastAsia"/>
          <w:b w:val="0"/>
          <w:sz w:val="24"/>
          <w:szCs w:val="24"/>
          <w:lang w:eastAsia="zh-CN"/>
        </w:rPr>
        <w:t>,</w:t>
      </w:r>
      <w:r w:rsidR="00F40562"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proofErr w:type="spellStart"/>
      <w:r w:rsidRPr="00332FFF">
        <w:rPr>
          <w:rFonts w:ascii="Arial" w:hAnsi="Arial" w:cs="Arial"/>
          <w:b w:val="0"/>
          <w:sz w:val="24"/>
          <w:szCs w:val="24"/>
          <w:lang w:eastAsia="zh-CN"/>
        </w:rPr>
        <w:t>Suotang</w:t>
      </w:r>
      <w:proofErr w:type="spellEnd"/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Jia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1</w:t>
      </w:r>
      <w:r w:rsidRPr="00332FFF">
        <w:rPr>
          <w:rFonts w:ascii="Arial" w:hAnsi="Arial" w:cs="Arial"/>
          <w:b w:val="0"/>
          <w:sz w:val="24"/>
          <w:szCs w:val="24"/>
          <w:lang w:eastAsia="zh-CN"/>
        </w:rPr>
        <w:t xml:space="preserve"> and Frank K. Tittel</w:t>
      </w:r>
      <w:r w:rsidRPr="00332FFF">
        <w:rPr>
          <w:rFonts w:ascii="Arial" w:hAnsi="Arial" w:cs="Arial"/>
          <w:b w:val="0"/>
          <w:sz w:val="24"/>
          <w:szCs w:val="24"/>
          <w:vertAlign w:val="superscript"/>
          <w:lang w:eastAsia="zh-CN"/>
        </w:rPr>
        <w:t>3</w:t>
      </w:r>
    </w:p>
    <w:p w:rsidR="00B21FEA" w:rsidRDefault="00B21FEA" w:rsidP="00B21FEA">
      <w:pPr>
        <w:pStyle w:val="03AuthorAffliation"/>
        <w:ind w:left="0" w:rightChars="400" w:right="960"/>
        <w:jc w:val="left"/>
        <w:rPr>
          <w:i w:val="0"/>
          <w:sz w:val="22"/>
          <w:szCs w:val="22"/>
          <w:vertAlign w:val="superscript"/>
          <w:lang w:eastAsia="zh-CN"/>
        </w:rPr>
      </w:pPr>
    </w:p>
    <w:p w:rsidR="00B21FEA" w:rsidRPr="00EA34D3" w:rsidRDefault="00B21FEA" w:rsidP="00B21FEA">
      <w:pPr>
        <w:pStyle w:val="03AuthorAffliation"/>
        <w:ind w:left="0" w:rightChars="400" w:right="960"/>
        <w:jc w:val="left"/>
        <w:rPr>
          <w:i w:val="0"/>
          <w:sz w:val="22"/>
          <w:szCs w:val="22"/>
          <w:vertAlign w:val="superscript"/>
          <w:lang w:eastAsia="zh-CN"/>
        </w:rPr>
      </w:pPr>
    </w:p>
    <w:p w:rsidR="00B21FEA" w:rsidRPr="00B21FEA" w:rsidRDefault="00B21FEA" w:rsidP="00B21FEA">
      <w:pPr>
        <w:pStyle w:val="03AuthorAffliation"/>
        <w:spacing w:line="480" w:lineRule="auto"/>
        <w:ind w:left="720" w:right="692"/>
        <w:jc w:val="left"/>
        <w:rPr>
          <w:szCs w:val="18"/>
          <w:lang w:eastAsia="zh-CN"/>
        </w:rPr>
      </w:pPr>
      <w:r w:rsidRPr="00B21FEA">
        <w:rPr>
          <w:i w:val="0"/>
          <w:szCs w:val="18"/>
          <w:vertAlign w:val="superscript"/>
        </w:rPr>
        <w:t>1</w:t>
      </w:r>
      <w:r w:rsidRPr="00B21FEA">
        <w:rPr>
          <w:i w:val="0"/>
          <w:szCs w:val="18"/>
          <w:vertAlign w:val="superscript"/>
          <w:lang w:eastAsia="zh-CN"/>
        </w:rPr>
        <w:t xml:space="preserve"> </w:t>
      </w:r>
      <w:r w:rsidRPr="00B21FEA">
        <w:rPr>
          <w:szCs w:val="18"/>
          <w:lang w:eastAsia="zh-CN"/>
        </w:rPr>
        <w:t xml:space="preserve">State Key </w:t>
      </w:r>
      <w:r w:rsidRPr="00C320A0">
        <w:rPr>
          <w:szCs w:val="18"/>
          <w:lang w:eastAsia="zh-CN"/>
        </w:rPr>
        <w:t>Laboratory</w:t>
      </w:r>
      <w:r w:rsidRPr="00B21FEA">
        <w:rPr>
          <w:szCs w:val="18"/>
          <w:lang w:eastAsia="zh-CN"/>
        </w:rPr>
        <w:t xml:space="preserve"> of Quantum Optics and Quantum Optics Devices, Institute of Laser Spectroscopy, Shanxi University, Taiyuan 030006, China</w:t>
      </w:r>
    </w:p>
    <w:p w:rsidR="00B21FEA" w:rsidRPr="00E03A6B" w:rsidRDefault="00B21FEA" w:rsidP="00B21FEA">
      <w:pPr>
        <w:pStyle w:val="03AuthorAffliation"/>
        <w:spacing w:line="480" w:lineRule="auto"/>
        <w:ind w:left="720" w:right="692"/>
        <w:jc w:val="left"/>
        <w:rPr>
          <w:szCs w:val="18"/>
          <w:lang w:val="it-IT" w:eastAsia="zh-CN"/>
        </w:rPr>
      </w:pPr>
      <w:r w:rsidRPr="00E03A6B">
        <w:rPr>
          <w:i w:val="0"/>
          <w:szCs w:val="18"/>
          <w:vertAlign w:val="superscript"/>
          <w:lang w:val="it-IT" w:eastAsia="zh-CN"/>
        </w:rPr>
        <w:t>2</w:t>
      </w:r>
      <w:r w:rsidRPr="00E03A6B">
        <w:rPr>
          <w:szCs w:val="18"/>
          <w:lang w:val="it-IT" w:eastAsia="zh-CN"/>
        </w:rPr>
        <w:t>Dipartimento Interateneo di Fisica, Universit</w:t>
      </w:r>
      <w:r w:rsidR="003A299A">
        <w:rPr>
          <w:szCs w:val="18"/>
          <w:lang w:val="it-IT" w:eastAsia="zh-CN"/>
        </w:rPr>
        <w:t xml:space="preserve">à degli Studi di Bari </w:t>
      </w:r>
      <w:r w:rsidRPr="00E03A6B">
        <w:rPr>
          <w:szCs w:val="18"/>
          <w:lang w:val="it-IT" w:eastAsia="zh-CN"/>
        </w:rPr>
        <w:t xml:space="preserve">and Politecnico </w:t>
      </w:r>
      <w:r w:rsidR="003A299A">
        <w:rPr>
          <w:szCs w:val="18"/>
          <w:lang w:val="it-IT" w:eastAsia="zh-CN"/>
        </w:rPr>
        <w:t>di</w:t>
      </w:r>
      <w:r w:rsidR="003A299A" w:rsidRPr="00E03A6B">
        <w:rPr>
          <w:szCs w:val="18"/>
          <w:lang w:val="it-IT" w:eastAsia="zh-CN"/>
        </w:rPr>
        <w:t xml:space="preserve"> </w:t>
      </w:r>
      <w:r w:rsidRPr="00E03A6B">
        <w:rPr>
          <w:szCs w:val="18"/>
          <w:lang w:val="it-IT" w:eastAsia="zh-CN"/>
        </w:rPr>
        <w:t>Bari, CNR-IFN UOS BARI, Via Amendola 173, Bari, Italy</w:t>
      </w:r>
    </w:p>
    <w:p w:rsidR="00B21FEA" w:rsidRPr="00B21FEA" w:rsidRDefault="00B21FEA" w:rsidP="00B21FEA">
      <w:pPr>
        <w:pStyle w:val="03AuthorAffliation"/>
        <w:spacing w:line="480" w:lineRule="auto"/>
        <w:ind w:left="720" w:right="692"/>
        <w:jc w:val="left"/>
        <w:rPr>
          <w:szCs w:val="18"/>
          <w:lang w:eastAsia="zh-CN"/>
        </w:rPr>
      </w:pPr>
      <w:r>
        <w:rPr>
          <w:rFonts w:hint="eastAsia"/>
          <w:i w:val="0"/>
          <w:szCs w:val="18"/>
          <w:vertAlign w:val="superscript"/>
          <w:lang w:eastAsia="zh-CN"/>
        </w:rPr>
        <w:t>3</w:t>
      </w:r>
      <w:r w:rsidRPr="00B21FEA">
        <w:rPr>
          <w:i w:val="0"/>
          <w:szCs w:val="18"/>
          <w:vertAlign w:val="superscript"/>
          <w:lang w:eastAsia="zh-CN"/>
        </w:rPr>
        <w:t xml:space="preserve"> </w:t>
      </w:r>
      <w:r w:rsidRPr="00B21FEA">
        <w:rPr>
          <w:szCs w:val="18"/>
          <w:lang w:eastAsia="zh-CN"/>
        </w:rPr>
        <w:t>Department of Electrical and Computer Engineering, Rice University, Houston, TX 77004, USA</w:t>
      </w:r>
    </w:p>
    <w:p w:rsidR="00AC12DC" w:rsidRPr="001C78B8" w:rsidRDefault="00AC12DC" w:rsidP="00B21FEA">
      <w:pPr>
        <w:spacing w:line="480" w:lineRule="auto"/>
        <w:ind w:left="720" w:right="692"/>
        <w:rPr>
          <w:sz w:val="20"/>
          <w:szCs w:val="20"/>
        </w:rPr>
      </w:pPr>
    </w:p>
    <w:p w:rsidR="00AC12DC" w:rsidRPr="00420CE4" w:rsidRDefault="00B21FEA" w:rsidP="00420CE4">
      <w:pPr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  <w:lang w:eastAsia="zh-CN"/>
        </w:rPr>
      </w:pPr>
      <w:r w:rsidRPr="00B21FEA">
        <w:rPr>
          <w:sz w:val="20"/>
          <w:szCs w:val="20"/>
        </w:rPr>
        <w:t xml:space="preserve">A </w:t>
      </w:r>
      <w:bookmarkStart w:id="6" w:name="OLE_LINK254"/>
      <w:bookmarkStart w:id="7" w:name="OLE_LINK255"/>
      <w:r w:rsidRPr="00B21FEA">
        <w:rPr>
          <w:sz w:val="20"/>
          <w:szCs w:val="20"/>
        </w:rPr>
        <w:t>quartz enhanced</w:t>
      </w:r>
      <w:bookmarkEnd w:id="6"/>
      <w:bookmarkEnd w:id="7"/>
      <w:r w:rsidRPr="00B21FEA">
        <w:rPr>
          <w:sz w:val="20"/>
          <w:szCs w:val="20"/>
        </w:rPr>
        <w:t xml:space="preserve"> </w:t>
      </w:r>
      <w:proofErr w:type="spellStart"/>
      <w:r w:rsidRPr="00B21FEA">
        <w:rPr>
          <w:sz w:val="20"/>
          <w:szCs w:val="20"/>
        </w:rPr>
        <w:t>photoacoustic</w:t>
      </w:r>
      <w:proofErr w:type="spellEnd"/>
      <w:r w:rsidRPr="00B21FEA">
        <w:rPr>
          <w:sz w:val="20"/>
          <w:szCs w:val="20"/>
        </w:rPr>
        <w:t xml:space="preserve"> </w:t>
      </w:r>
      <w:r w:rsidR="002D44AB">
        <w:rPr>
          <w:rFonts w:hint="eastAsia"/>
          <w:sz w:val="20"/>
          <w:szCs w:val="20"/>
          <w:lang w:eastAsia="zh-CN"/>
        </w:rPr>
        <w:t xml:space="preserve">spectroscopy </w:t>
      </w:r>
      <w:r w:rsidRPr="00B21FEA">
        <w:rPr>
          <w:rFonts w:hint="eastAsia"/>
          <w:sz w:val="20"/>
          <w:szCs w:val="20"/>
        </w:rPr>
        <w:t xml:space="preserve">(QEPAS) </w:t>
      </w:r>
      <w:r w:rsidRPr="00B21FEA">
        <w:rPr>
          <w:sz w:val="20"/>
          <w:szCs w:val="20"/>
        </w:rPr>
        <w:t>sensor</w:t>
      </w:r>
      <w:r w:rsidR="001449BC">
        <w:rPr>
          <w:sz w:val="20"/>
          <w:szCs w:val="20"/>
        </w:rPr>
        <w:t>,</w:t>
      </w:r>
      <w:r w:rsidRPr="00B21FEA">
        <w:rPr>
          <w:sz w:val="20"/>
          <w:szCs w:val="20"/>
        </w:rPr>
        <w:t xml:space="preserve"> employing a</w:t>
      </w:r>
      <w:r w:rsidRPr="00B21FEA">
        <w:rPr>
          <w:rFonts w:hint="eastAsia"/>
          <w:sz w:val="20"/>
          <w:szCs w:val="20"/>
        </w:rPr>
        <w:t>n</w:t>
      </w:r>
      <w:r w:rsidRPr="00B21FEA">
        <w:rPr>
          <w:sz w:val="20"/>
          <w:szCs w:val="20"/>
        </w:rPr>
        <w:t xml:space="preserve"> </w:t>
      </w:r>
      <w:r w:rsidRPr="00B21FEA">
        <w:rPr>
          <w:rFonts w:hint="eastAsia"/>
          <w:sz w:val="20"/>
          <w:szCs w:val="20"/>
        </w:rPr>
        <w:t>erbium-</w:t>
      </w:r>
      <w:r w:rsidRPr="00B21FEA">
        <w:rPr>
          <w:sz w:val="20"/>
          <w:szCs w:val="20"/>
        </w:rPr>
        <w:t>doped</w:t>
      </w:r>
      <w:r w:rsidRPr="00B21FEA">
        <w:rPr>
          <w:rFonts w:hint="eastAsia"/>
          <w:sz w:val="20"/>
          <w:szCs w:val="20"/>
        </w:rPr>
        <w:t xml:space="preserve"> fiber amplifie</w:t>
      </w:r>
      <w:r w:rsidR="009B692F">
        <w:rPr>
          <w:sz w:val="20"/>
          <w:szCs w:val="20"/>
        </w:rPr>
        <w:t>d</w:t>
      </w:r>
      <w:r w:rsidRPr="00B21FEA">
        <w:rPr>
          <w:rFonts w:hint="eastAsia"/>
          <w:sz w:val="20"/>
          <w:szCs w:val="20"/>
        </w:rPr>
        <w:t xml:space="preserve"> </w:t>
      </w:r>
      <w:r w:rsidR="001449BC">
        <w:rPr>
          <w:sz w:val="20"/>
          <w:szCs w:val="20"/>
        </w:rPr>
        <w:t>laser source</w:t>
      </w:r>
      <w:r w:rsidRPr="00B21FEA">
        <w:rPr>
          <w:rFonts w:hint="eastAsia"/>
          <w:sz w:val="20"/>
          <w:szCs w:val="20"/>
        </w:rPr>
        <w:t xml:space="preserve"> and a </w:t>
      </w:r>
      <w:r w:rsidRPr="00B21FEA">
        <w:rPr>
          <w:sz w:val="20"/>
          <w:szCs w:val="20"/>
        </w:rPr>
        <w:t xml:space="preserve">custom </w:t>
      </w:r>
      <w:r w:rsidR="001449BC">
        <w:rPr>
          <w:sz w:val="20"/>
          <w:szCs w:val="20"/>
        </w:rPr>
        <w:t xml:space="preserve">quartz </w:t>
      </w:r>
      <w:r w:rsidRPr="00B21FEA">
        <w:rPr>
          <w:sz w:val="20"/>
          <w:szCs w:val="20"/>
        </w:rPr>
        <w:t xml:space="preserve">tuning fork </w:t>
      </w:r>
      <w:r w:rsidRPr="00B21FEA">
        <w:rPr>
          <w:rFonts w:hint="eastAsia"/>
          <w:sz w:val="20"/>
          <w:szCs w:val="20"/>
        </w:rPr>
        <w:t xml:space="preserve">(QTF) </w:t>
      </w:r>
      <w:r w:rsidRPr="00B21FEA">
        <w:rPr>
          <w:sz w:val="20"/>
          <w:szCs w:val="20"/>
        </w:rPr>
        <w:t>with</w:t>
      </w:r>
      <w:r w:rsidR="001449BC">
        <w:rPr>
          <w:sz w:val="20"/>
          <w:szCs w:val="20"/>
        </w:rPr>
        <w:t xml:space="preserve"> </w:t>
      </w:r>
      <w:r w:rsidR="00CB4486">
        <w:rPr>
          <w:sz w:val="20"/>
          <w:szCs w:val="20"/>
        </w:rPr>
        <w:t>its</w:t>
      </w:r>
      <w:r w:rsidRPr="00B21FEA">
        <w:rPr>
          <w:sz w:val="20"/>
          <w:szCs w:val="20"/>
        </w:rPr>
        <w:t xml:space="preserve"> two prongs spaced </w:t>
      </w:r>
      <w:r w:rsidR="006F6344">
        <w:rPr>
          <w:sz w:val="20"/>
          <w:szCs w:val="20"/>
        </w:rPr>
        <w:t>~</w:t>
      </w:r>
      <w:r w:rsidRPr="00B21FEA">
        <w:rPr>
          <w:sz w:val="20"/>
          <w:szCs w:val="20"/>
        </w:rPr>
        <w:t>800</w:t>
      </w:r>
      <w:bookmarkStart w:id="8" w:name="OLE_LINK256"/>
      <w:r w:rsidR="00697EE1">
        <w:rPr>
          <w:rFonts w:hint="eastAsia"/>
          <w:sz w:val="20"/>
          <w:szCs w:val="20"/>
          <w:lang w:eastAsia="zh-CN"/>
        </w:rPr>
        <w:t xml:space="preserve"> </w:t>
      </w:r>
      <w:proofErr w:type="spellStart"/>
      <w:r w:rsidRPr="00B21FEA">
        <w:rPr>
          <w:sz w:val="20"/>
          <w:szCs w:val="20"/>
        </w:rPr>
        <w:t>μm</w:t>
      </w:r>
      <w:bookmarkEnd w:id="8"/>
      <w:proofErr w:type="spellEnd"/>
      <w:r w:rsidR="001449BC">
        <w:rPr>
          <w:sz w:val="20"/>
          <w:szCs w:val="20"/>
        </w:rPr>
        <w:t>,</w:t>
      </w:r>
      <w:r w:rsidR="00CB4486">
        <w:rPr>
          <w:sz w:val="20"/>
          <w:szCs w:val="20"/>
        </w:rPr>
        <w:t xml:space="preserve"> </w:t>
      </w:r>
      <w:r w:rsidRPr="00B21FEA">
        <w:rPr>
          <w:sz w:val="20"/>
          <w:szCs w:val="20"/>
        </w:rPr>
        <w:t>is reported.</w:t>
      </w:r>
      <w:r w:rsidRPr="00B21FEA">
        <w:rPr>
          <w:rFonts w:hint="eastAsia"/>
          <w:sz w:val="20"/>
          <w:szCs w:val="20"/>
        </w:rPr>
        <w:t xml:space="preserve"> </w:t>
      </w:r>
      <w:r w:rsidR="009B692F">
        <w:rPr>
          <w:sz w:val="20"/>
          <w:szCs w:val="20"/>
        </w:rPr>
        <w:t xml:space="preserve">The </w:t>
      </w:r>
      <w:r w:rsidR="00E03A6B" w:rsidRPr="00B21FEA">
        <w:rPr>
          <w:rFonts w:hint="eastAsia"/>
          <w:sz w:val="20"/>
          <w:szCs w:val="20"/>
        </w:rPr>
        <w:t xml:space="preserve">sensor </w:t>
      </w:r>
      <w:r w:rsidR="00E03A6B">
        <w:rPr>
          <w:sz w:val="20"/>
          <w:szCs w:val="20"/>
        </w:rPr>
        <w:t xml:space="preserve">employs an </w:t>
      </w:r>
      <w:r w:rsidR="009B692F">
        <w:rPr>
          <w:sz w:val="20"/>
          <w:szCs w:val="20"/>
        </w:rPr>
        <w:t>acoustic micro-resonator (</w:t>
      </w:r>
      <w:proofErr w:type="spellStart"/>
      <w:r w:rsidR="00E03A6B">
        <w:rPr>
          <w:sz w:val="20"/>
          <w:szCs w:val="20"/>
        </w:rPr>
        <w:t>AmR</w:t>
      </w:r>
      <w:proofErr w:type="spellEnd"/>
      <w:r w:rsidR="009B692F">
        <w:rPr>
          <w:sz w:val="20"/>
          <w:szCs w:val="20"/>
        </w:rPr>
        <w:t xml:space="preserve">) </w:t>
      </w:r>
      <w:r w:rsidR="00E03A6B">
        <w:rPr>
          <w:sz w:val="20"/>
          <w:szCs w:val="20"/>
        </w:rPr>
        <w:t xml:space="preserve">and </w:t>
      </w:r>
      <w:r w:rsidRPr="00B21FEA">
        <w:rPr>
          <w:rFonts w:hint="eastAsia"/>
          <w:sz w:val="20"/>
          <w:szCs w:val="20"/>
        </w:rPr>
        <w:t xml:space="preserve">on-beam </w:t>
      </w:r>
      <w:r w:rsidR="00CB4486">
        <w:rPr>
          <w:sz w:val="20"/>
          <w:szCs w:val="20"/>
        </w:rPr>
        <w:t xml:space="preserve">QEPAS </w:t>
      </w:r>
      <w:r w:rsidRPr="00B21FEA">
        <w:rPr>
          <w:rFonts w:hint="eastAsia"/>
          <w:sz w:val="20"/>
          <w:szCs w:val="20"/>
        </w:rPr>
        <w:t xml:space="preserve">configuration. </w:t>
      </w:r>
      <w:r w:rsidR="00CB4486">
        <w:rPr>
          <w:sz w:val="20"/>
          <w:szCs w:val="20"/>
        </w:rPr>
        <w:t>Both</w:t>
      </w:r>
      <w:r w:rsidRPr="00B21FEA">
        <w:rPr>
          <w:rFonts w:hint="eastAsia"/>
          <w:sz w:val="20"/>
          <w:szCs w:val="20"/>
        </w:rPr>
        <w:t xml:space="preserve"> length and </w:t>
      </w:r>
      <w:r w:rsidR="001449BC">
        <w:rPr>
          <w:sz w:val="20"/>
          <w:szCs w:val="20"/>
        </w:rPr>
        <w:t xml:space="preserve">vertical </w:t>
      </w:r>
      <w:r w:rsidRPr="00B21FEA">
        <w:rPr>
          <w:rFonts w:hint="eastAsia"/>
          <w:sz w:val="20"/>
          <w:szCs w:val="20"/>
        </w:rPr>
        <w:t xml:space="preserve">position of the </w:t>
      </w:r>
      <w:proofErr w:type="spellStart"/>
      <w:r w:rsidRPr="00B21FEA">
        <w:rPr>
          <w:rFonts w:hint="eastAsia"/>
          <w:sz w:val="20"/>
          <w:szCs w:val="20"/>
        </w:rPr>
        <w:t>AmR</w:t>
      </w:r>
      <w:proofErr w:type="spellEnd"/>
      <w:r w:rsidRPr="00B21FEA">
        <w:rPr>
          <w:rFonts w:hint="eastAsia"/>
          <w:sz w:val="20"/>
          <w:szCs w:val="20"/>
        </w:rPr>
        <w:t xml:space="preserve"> </w:t>
      </w:r>
      <w:r w:rsidR="009B692F">
        <w:rPr>
          <w:rFonts w:hint="eastAsia"/>
          <w:sz w:val="20"/>
          <w:szCs w:val="20"/>
          <w:lang w:eastAsia="zh-CN"/>
        </w:rPr>
        <w:t>are</w:t>
      </w:r>
      <w:r w:rsidRPr="00B21FEA">
        <w:rPr>
          <w:rFonts w:hint="eastAsia"/>
          <w:sz w:val="20"/>
          <w:szCs w:val="20"/>
        </w:rPr>
        <w:t xml:space="preserve"> optimized</w:t>
      </w:r>
      <w:r w:rsidR="001449BC">
        <w:rPr>
          <w:sz w:val="20"/>
          <w:szCs w:val="20"/>
        </w:rPr>
        <w:t xml:space="preserve"> in terms of signal-to-noise ratio, </w:t>
      </w:r>
      <w:r w:rsidR="001449BC">
        <w:rPr>
          <w:sz w:val="20"/>
          <w:szCs w:val="20"/>
          <w:lang w:eastAsia="zh-CN"/>
        </w:rPr>
        <w:t>significantly</w:t>
      </w:r>
      <w:r w:rsidR="001449BC">
        <w:rPr>
          <w:sz w:val="20"/>
          <w:szCs w:val="20"/>
        </w:rPr>
        <w:t xml:space="preserve"> improving</w:t>
      </w:r>
      <w:r w:rsidR="00CB4486">
        <w:rPr>
          <w:sz w:val="20"/>
          <w:szCs w:val="20"/>
          <w:lang w:eastAsia="zh-CN"/>
        </w:rPr>
        <w:t xml:space="preserve"> </w:t>
      </w:r>
      <w:r w:rsidR="00420CE4">
        <w:rPr>
          <w:rFonts w:hint="eastAsia"/>
          <w:sz w:val="20"/>
          <w:szCs w:val="20"/>
          <w:lang w:eastAsia="zh-CN"/>
        </w:rPr>
        <w:t xml:space="preserve">the </w:t>
      </w:r>
      <w:r w:rsidR="00CB4486">
        <w:rPr>
          <w:sz w:val="20"/>
          <w:szCs w:val="20"/>
          <w:lang w:eastAsia="zh-CN"/>
        </w:rPr>
        <w:t xml:space="preserve">QEPAS </w:t>
      </w:r>
      <w:r w:rsidR="00420CE4">
        <w:rPr>
          <w:rFonts w:hint="eastAsia"/>
          <w:sz w:val="20"/>
          <w:szCs w:val="20"/>
          <w:lang w:eastAsia="zh-CN"/>
        </w:rPr>
        <w:t xml:space="preserve">detection sensitivity by a factor of ~40, compared </w:t>
      </w:r>
      <w:r w:rsidR="00CB4486">
        <w:rPr>
          <w:sz w:val="20"/>
          <w:szCs w:val="20"/>
          <w:lang w:eastAsia="zh-CN"/>
        </w:rPr>
        <w:t xml:space="preserve">to </w:t>
      </w:r>
      <w:r w:rsidR="00E03A6B">
        <w:rPr>
          <w:sz w:val="20"/>
          <w:szCs w:val="20"/>
          <w:lang w:eastAsia="zh-CN"/>
        </w:rPr>
        <w:t xml:space="preserve">the case of </w:t>
      </w:r>
      <w:r w:rsidR="00420CE4">
        <w:rPr>
          <w:rFonts w:hint="eastAsia"/>
          <w:sz w:val="20"/>
          <w:szCs w:val="20"/>
          <w:lang w:eastAsia="zh-CN"/>
        </w:rPr>
        <w:t xml:space="preserve">a </w:t>
      </w:r>
      <w:r w:rsidR="00E03A6B">
        <w:rPr>
          <w:sz w:val="20"/>
          <w:szCs w:val="20"/>
          <w:lang w:eastAsia="zh-CN"/>
        </w:rPr>
        <w:t xml:space="preserve">sensor using a </w:t>
      </w:r>
      <w:r w:rsidR="00420CE4">
        <w:rPr>
          <w:rFonts w:hint="eastAsia"/>
          <w:sz w:val="20"/>
          <w:szCs w:val="20"/>
          <w:lang w:eastAsia="zh-CN"/>
        </w:rPr>
        <w:t xml:space="preserve">bare custom QTF. </w:t>
      </w:r>
      <w:r w:rsidR="00E03A6B">
        <w:rPr>
          <w:sz w:val="20"/>
          <w:szCs w:val="20"/>
          <w:lang w:eastAsia="zh-CN"/>
        </w:rPr>
        <w:t>We employed t</w:t>
      </w:r>
      <w:r w:rsidR="0027603A">
        <w:rPr>
          <w:sz w:val="20"/>
          <w:szCs w:val="20"/>
          <w:lang w:eastAsia="zh-CN"/>
        </w:rPr>
        <w:t>he</w:t>
      </w:r>
      <w:r w:rsidR="00CB4486">
        <w:rPr>
          <w:sz w:val="20"/>
          <w:szCs w:val="20"/>
          <w:lang w:eastAsia="zh-CN"/>
        </w:rPr>
        <w:t xml:space="preserve"> </w:t>
      </w:r>
      <w:r w:rsidR="00CB4486">
        <w:rPr>
          <w:sz w:val="20"/>
          <w:szCs w:val="20"/>
        </w:rPr>
        <w:t>f</w:t>
      </w:r>
      <w:r w:rsidR="00420CE4" w:rsidRPr="00B21FEA">
        <w:rPr>
          <w:sz w:val="20"/>
          <w:szCs w:val="20"/>
        </w:rPr>
        <w:t xml:space="preserve">iber-amplifier-enhanced QEPAS sensor </w:t>
      </w:r>
      <w:r w:rsidR="00E03A6B">
        <w:rPr>
          <w:sz w:val="20"/>
          <w:szCs w:val="20"/>
        </w:rPr>
        <w:t xml:space="preserve">for </w:t>
      </w:r>
      <w:r w:rsidR="009B692F">
        <w:rPr>
          <w:sz w:val="20"/>
          <w:szCs w:val="20"/>
          <w:lang w:eastAsia="zh-CN"/>
        </w:rPr>
        <w:t>H</w:t>
      </w:r>
      <w:r w:rsidR="009B692F" w:rsidRPr="00AA35AD">
        <w:rPr>
          <w:sz w:val="20"/>
          <w:szCs w:val="20"/>
          <w:vertAlign w:val="subscript"/>
          <w:lang w:eastAsia="zh-CN"/>
        </w:rPr>
        <w:t>2</w:t>
      </w:r>
      <w:r w:rsidR="009B692F">
        <w:rPr>
          <w:sz w:val="20"/>
          <w:szCs w:val="20"/>
          <w:lang w:eastAsia="zh-CN"/>
        </w:rPr>
        <w:t xml:space="preserve">S </w:t>
      </w:r>
      <w:r w:rsidR="00E03A6B">
        <w:rPr>
          <w:sz w:val="20"/>
          <w:szCs w:val="20"/>
          <w:lang w:eastAsia="zh-CN"/>
        </w:rPr>
        <w:t xml:space="preserve">trace gas </w:t>
      </w:r>
      <w:r w:rsidR="00420CE4">
        <w:rPr>
          <w:rFonts w:hint="eastAsia"/>
          <w:sz w:val="20"/>
          <w:szCs w:val="20"/>
          <w:lang w:eastAsia="zh-CN"/>
        </w:rPr>
        <w:t>detection</w:t>
      </w:r>
      <w:r w:rsidR="00E03A6B">
        <w:rPr>
          <w:sz w:val="20"/>
          <w:szCs w:val="20"/>
          <w:lang w:eastAsia="zh-CN"/>
        </w:rPr>
        <w:t>, reaching a</w:t>
      </w:r>
      <w:r w:rsidR="00420CE4">
        <w:rPr>
          <w:rFonts w:hint="eastAsia"/>
          <w:sz w:val="20"/>
          <w:szCs w:val="20"/>
          <w:lang w:eastAsia="zh-CN"/>
        </w:rPr>
        <w:t xml:space="preserve"> sensitivity </w:t>
      </w:r>
      <w:r w:rsidR="009B692F">
        <w:rPr>
          <w:sz w:val="20"/>
          <w:szCs w:val="20"/>
          <w:lang w:eastAsia="zh-CN"/>
        </w:rPr>
        <w:t xml:space="preserve">of ~890 ppb at 1s integration time, </w:t>
      </w:r>
      <w:r w:rsidR="00420CE4">
        <w:rPr>
          <w:rFonts w:hint="eastAsia"/>
          <w:sz w:val="20"/>
          <w:szCs w:val="20"/>
          <w:lang w:eastAsia="zh-CN"/>
        </w:rPr>
        <w:t xml:space="preserve">similar to </w:t>
      </w:r>
      <w:r w:rsidR="009B692F">
        <w:rPr>
          <w:sz w:val="20"/>
          <w:szCs w:val="20"/>
          <w:lang w:eastAsia="zh-CN"/>
        </w:rPr>
        <w:t xml:space="preserve">those obtained with </w:t>
      </w:r>
      <w:r w:rsidR="00CB4486">
        <w:rPr>
          <w:sz w:val="20"/>
          <w:szCs w:val="20"/>
          <w:lang w:eastAsia="zh-CN"/>
        </w:rPr>
        <w:t xml:space="preserve">a </w:t>
      </w:r>
      <w:r w:rsidR="00420CE4">
        <w:rPr>
          <w:rFonts w:hint="eastAsia"/>
          <w:sz w:val="20"/>
          <w:szCs w:val="20"/>
          <w:lang w:eastAsia="zh-CN"/>
        </w:rPr>
        <w:t>power-</w:t>
      </w:r>
      <w:r w:rsidR="00CB4486">
        <w:rPr>
          <w:sz w:val="20"/>
          <w:szCs w:val="20"/>
          <w:lang w:eastAsia="zh-CN"/>
        </w:rPr>
        <w:t>enhanced</w:t>
      </w:r>
      <w:r w:rsidR="00420CE4">
        <w:rPr>
          <w:rFonts w:hint="eastAsia"/>
          <w:sz w:val="20"/>
          <w:szCs w:val="20"/>
          <w:lang w:eastAsia="zh-CN"/>
        </w:rPr>
        <w:t xml:space="preserve"> QEPAS sensor </w:t>
      </w:r>
      <w:r w:rsidR="009B692F">
        <w:rPr>
          <w:sz w:val="20"/>
          <w:szCs w:val="20"/>
          <w:lang w:eastAsia="zh-CN"/>
        </w:rPr>
        <w:t>equipped with</w:t>
      </w:r>
      <w:r w:rsidR="00420CE4">
        <w:rPr>
          <w:rFonts w:hint="eastAsia"/>
          <w:sz w:val="20"/>
          <w:szCs w:val="20"/>
          <w:lang w:eastAsia="zh-CN"/>
        </w:rPr>
        <w:t xml:space="preserve"> a standard QTF</w:t>
      </w:r>
      <w:r w:rsidR="009B692F">
        <w:rPr>
          <w:sz w:val="20"/>
          <w:szCs w:val="20"/>
          <w:lang w:eastAsia="zh-CN"/>
        </w:rPr>
        <w:t>,</w:t>
      </w:r>
      <w:r w:rsidR="00420CE4">
        <w:rPr>
          <w:rFonts w:hint="eastAsia"/>
          <w:sz w:val="20"/>
          <w:szCs w:val="20"/>
          <w:lang w:eastAsia="zh-CN"/>
        </w:rPr>
        <w:t xml:space="preserve"> but with </w:t>
      </w:r>
      <w:r w:rsidR="00420CE4" w:rsidRPr="00B21FEA">
        <w:rPr>
          <w:rFonts w:hint="eastAsia"/>
          <w:sz w:val="20"/>
          <w:szCs w:val="20"/>
        </w:rPr>
        <w:t>the advantages of</w:t>
      </w:r>
      <w:r w:rsidR="00420CE4">
        <w:rPr>
          <w:rFonts w:hint="eastAsia"/>
          <w:sz w:val="20"/>
          <w:szCs w:val="20"/>
          <w:lang w:eastAsia="zh-CN"/>
        </w:rPr>
        <w:t xml:space="preserve"> </w:t>
      </w:r>
      <w:bookmarkStart w:id="9" w:name="OLE_LINK288"/>
      <w:bookmarkStart w:id="10" w:name="OLE_LINK289"/>
      <w:bookmarkStart w:id="11" w:name="OLE_LINK7"/>
      <w:r w:rsidR="00420CE4">
        <w:rPr>
          <w:rFonts w:hint="eastAsia"/>
          <w:sz w:val="20"/>
          <w:szCs w:val="20"/>
        </w:rPr>
        <w:t>eas</w:t>
      </w:r>
      <w:r w:rsidR="00420CE4">
        <w:rPr>
          <w:rFonts w:hint="eastAsia"/>
          <w:sz w:val="20"/>
          <w:szCs w:val="20"/>
          <w:lang w:eastAsia="zh-CN"/>
        </w:rPr>
        <w:t>y</w:t>
      </w:r>
      <w:r w:rsidR="00420CE4">
        <w:rPr>
          <w:rFonts w:hint="eastAsia"/>
          <w:sz w:val="20"/>
          <w:szCs w:val="20"/>
        </w:rPr>
        <w:t xml:space="preserve"> </w:t>
      </w:r>
      <w:bookmarkStart w:id="12" w:name="OLE_LINK4"/>
      <w:bookmarkStart w:id="13" w:name="OLE_LINK5"/>
      <w:r w:rsidR="00420CE4">
        <w:rPr>
          <w:rFonts w:hint="eastAsia"/>
          <w:sz w:val="20"/>
          <w:szCs w:val="20"/>
        </w:rPr>
        <w:t>optical alignment</w:t>
      </w:r>
      <w:bookmarkEnd w:id="9"/>
      <w:bookmarkEnd w:id="10"/>
      <w:bookmarkEnd w:id="12"/>
      <w:bookmarkEnd w:id="13"/>
      <w:r w:rsidR="00420CE4">
        <w:rPr>
          <w:rFonts w:hint="eastAsia"/>
          <w:sz w:val="20"/>
          <w:szCs w:val="20"/>
          <w:lang w:eastAsia="zh-CN"/>
        </w:rPr>
        <w:t xml:space="preserve">, </w:t>
      </w:r>
      <w:r w:rsidR="00420CE4">
        <w:rPr>
          <w:rFonts w:hint="eastAsia"/>
          <w:sz w:val="20"/>
          <w:szCs w:val="20"/>
        </w:rPr>
        <w:t>simpl</w:t>
      </w:r>
      <w:r w:rsidR="00420CE4">
        <w:rPr>
          <w:rFonts w:hint="eastAsia"/>
          <w:sz w:val="20"/>
          <w:szCs w:val="20"/>
          <w:lang w:eastAsia="zh-CN"/>
        </w:rPr>
        <w:t xml:space="preserve">e </w:t>
      </w:r>
      <w:r w:rsidR="00420CE4" w:rsidRPr="00B21FEA">
        <w:rPr>
          <w:rFonts w:hint="eastAsia"/>
          <w:sz w:val="20"/>
          <w:szCs w:val="20"/>
        </w:rPr>
        <w:t>installation and long</w:t>
      </w:r>
      <w:r w:rsidR="00E03A6B">
        <w:rPr>
          <w:sz w:val="20"/>
          <w:szCs w:val="20"/>
        </w:rPr>
        <w:t>er</w:t>
      </w:r>
      <w:r w:rsidR="00420CE4" w:rsidRPr="00B21FEA">
        <w:rPr>
          <w:rFonts w:hint="eastAsia"/>
          <w:sz w:val="20"/>
          <w:szCs w:val="20"/>
        </w:rPr>
        <w:t>-term stability</w:t>
      </w:r>
      <w:bookmarkEnd w:id="11"/>
      <w:r w:rsidR="00075C8B">
        <w:rPr>
          <w:rFonts w:hint="eastAsia"/>
          <w:sz w:val="20"/>
          <w:szCs w:val="20"/>
          <w:lang w:eastAsia="zh-CN"/>
        </w:rPr>
        <w:t>.</w:t>
      </w:r>
    </w:p>
    <w:p w:rsidR="00E03A6B" w:rsidRDefault="00E03A6B" w:rsidP="007604E1">
      <w:pPr>
        <w:autoSpaceDE w:val="0"/>
        <w:autoSpaceDN w:val="0"/>
        <w:adjustRightInd w:val="0"/>
        <w:spacing w:after="120" w:line="480" w:lineRule="auto"/>
        <w:ind w:firstLine="357"/>
        <w:jc w:val="both"/>
      </w:pPr>
    </w:p>
    <w:p w:rsidR="007604E1" w:rsidRPr="007604E1" w:rsidRDefault="00CB4486" w:rsidP="007604E1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lang w:eastAsia="zh-CN"/>
        </w:rPr>
      </w:pPr>
      <w:r>
        <w:t>Laser based t</w:t>
      </w:r>
      <w:r w:rsidR="007604E1" w:rsidRPr="007604E1">
        <w:rPr>
          <w:rFonts w:hint="eastAsia"/>
        </w:rPr>
        <w:t xml:space="preserve">race gas detection is widely </w:t>
      </w:r>
      <w:r w:rsidR="009924C0">
        <w:t>used in applications</w:t>
      </w:r>
      <w:r w:rsidR="007604E1" w:rsidRPr="007604E1">
        <w:rPr>
          <w:rFonts w:hint="eastAsia"/>
        </w:rPr>
        <w:t xml:space="preserve">, such as </w:t>
      </w:r>
      <w:r w:rsidR="007604E1" w:rsidRPr="007604E1">
        <w:t>environmental monitoring</w:t>
      </w:r>
      <w:r w:rsidR="007604E1" w:rsidRPr="007604E1">
        <w:rPr>
          <w:rFonts w:hint="eastAsia"/>
        </w:rPr>
        <w:t xml:space="preserve">, </w:t>
      </w:r>
      <w:r w:rsidR="007604E1" w:rsidRPr="007604E1">
        <w:t>industrial process control</w:t>
      </w:r>
      <w:r w:rsidR="009924C0">
        <w:t xml:space="preserve"> and </w:t>
      </w:r>
      <w:r w:rsidR="009924C0" w:rsidRPr="009924C0">
        <w:t>medical diagnostics</w:t>
      </w:r>
      <w:r w:rsidR="007604E1" w:rsidRPr="007604E1">
        <w:t>.</w:t>
      </w:r>
      <w:r w:rsidR="00F47104" w:rsidRPr="00F47104">
        <w:rPr>
          <w:rFonts w:hint="eastAsia"/>
          <w:color w:val="FF0000"/>
          <w:vertAlign w:val="superscript"/>
          <w:lang w:eastAsia="zh-CN"/>
        </w:rPr>
        <w:t>1</w:t>
      </w:r>
      <w:r w:rsidR="00D50A41">
        <w:rPr>
          <w:rFonts w:hint="eastAsia"/>
          <w:color w:val="FF0000"/>
          <w:vertAlign w:val="superscript"/>
          <w:lang w:eastAsia="zh-CN"/>
        </w:rPr>
        <w:t>-4</w:t>
      </w:r>
      <w:r w:rsidR="007604E1" w:rsidRPr="007604E1">
        <w:rPr>
          <w:rFonts w:hint="eastAsia"/>
        </w:rPr>
        <w:t xml:space="preserve"> Q</w:t>
      </w:r>
      <w:r w:rsidR="007604E1" w:rsidRPr="007604E1">
        <w:t>uartz enhanced</w:t>
      </w:r>
      <w:r w:rsidR="007604E1" w:rsidRPr="007604E1">
        <w:rPr>
          <w:rFonts w:hint="eastAsia"/>
        </w:rPr>
        <w:t xml:space="preserve"> </w:t>
      </w:r>
      <w:proofErr w:type="spellStart"/>
      <w:r w:rsidR="007604E1" w:rsidRPr="007604E1">
        <w:rPr>
          <w:rFonts w:hint="eastAsia"/>
        </w:rPr>
        <w:t>photoacoustic</w:t>
      </w:r>
      <w:proofErr w:type="spellEnd"/>
      <w:r w:rsidR="007604E1" w:rsidRPr="007604E1">
        <w:rPr>
          <w:rFonts w:hint="eastAsia"/>
        </w:rPr>
        <w:t xml:space="preserve"> (QEPAS) is a well-established </w:t>
      </w:r>
      <w:r w:rsidR="009924C0">
        <w:t xml:space="preserve">sensor </w:t>
      </w:r>
      <w:r w:rsidR="007604E1" w:rsidRPr="007604E1">
        <w:rPr>
          <w:rFonts w:hint="eastAsia"/>
        </w:rPr>
        <w:t xml:space="preserve">technique for </w:t>
      </w:r>
      <w:r w:rsidR="009924C0">
        <w:t xml:space="preserve">detecting and quantifying </w:t>
      </w:r>
      <w:r w:rsidR="007604E1" w:rsidRPr="007604E1">
        <w:t xml:space="preserve">trace </w:t>
      </w:r>
      <w:r w:rsidR="009924C0">
        <w:t>gas</w:t>
      </w:r>
      <w:r w:rsidR="006F6344">
        <w:rPr>
          <w:rFonts w:hint="eastAsia"/>
          <w:lang w:eastAsia="zh-CN"/>
        </w:rPr>
        <w:t xml:space="preserve"> </w:t>
      </w:r>
      <w:r w:rsidR="007604E1" w:rsidRPr="007604E1">
        <w:t>species</w:t>
      </w:r>
      <w:r w:rsidR="007604E1" w:rsidRPr="007604E1">
        <w:rPr>
          <w:rFonts w:hint="eastAsia"/>
        </w:rPr>
        <w:t>, in which a quartz tuning fork (QTF) is employed to detect acoustic oscillations induced in an absorbing gas by modulated optical radiation.</w:t>
      </w:r>
      <w:r w:rsidR="00D50A41">
        <w:rPr>
          <w:rFonts w:hint="eastAsia"/>
          <w:color w:val="FF0000"/>
          <w:vertAlign w:val="superscript"/>
          <w:lang w:eastAsia="zh-CN"/>
        </w:rPr>
        <w:t>5</w:t>
      </w:r>
      <w:r w:rsidR="00F43B7B" w:rsidRPr="00F43B7B">
        <w:rPr>
          <w:rFonts w:hint="eastAsia"/>
          <w:color w:val="FF0000"/>
          <w:vertAlign w:val="superscript"/>
          <w:lang w:eastAsia="zh-CN"/>
        </w:rPr>
        <w:t>,</w:t>
      </w:r>
      <w:r w:rsidR="00D50A41">
        <w:rPr>
          <w:rFonts w:hint="eastAsia"/>
          <w:color w:val="FF0000"/>
          <w:vertAlign w:val="superscript"/>
          <w:lang w:eastAsia="zh-CN"/>
        </w:rPr>
        <w:t>6</w:t>
      </w:r>
      <w:r w:rsidR="007604E1" w:rsidRPr="007604E1">
        <w:rPr>
          <w:rFonts w:hint="eastAsia"/>
        </w:rPr>
        <w:t xml:space="preserve"> </w:t>
      </w:r>
      <w:r w:rsidR="007604E1" w:rsidRPr="007604E1">
        <w:t>I</w:t>
      </w:r>
      <w:r w:rsidR="007604E1" w:rsidRPr="007604E1">
        <w:rPr>
          <w:rFonts w:hint="eastAsia"/>
        </w:rPr>
        <w:t xml:space="preserve">n </w:t>
      </w:r>
      <w:r w:rsidR="009924C0">
        <w:t xml:space="preserve">a </w:t>
      </w:r>
      <w:r w:rsidR="004C6B6F">
        <w:t>conventional QEPAS setup</w:t>
      </w:r>
      <w:r w:rsidR="007604E1" w:rsidRPr="007604E1">
        <w:rPr>
          <w:rFonts w:hint="eastAsia"/>
        </w:rPr>
        <w:t xml:space="preserve">, </w:t>
      </w:r>
      <w:bookmarkStart w:id="14" w:name="OLE_LINK281"/>
      <w:bookmarkStart w:id="15" w:name="OLE_LINK282"/>
      <w:r w:rsidR="009924C0">
        <w:t xml:space="preserve">an </w:t>
      </w:r>
      <w:r w:rsidR="007604E1" w:rsidRPr="007604E1">
        <w:rPr>
          <w:rFonts w:hint="eastAsia"/>
        </w:rPr>
        <w:t xml:space="preserve">acoustic </w:t>
      </w:r>
      <w:r w:rsidR="007604E1" w:rsidRPr="007604E1">
        <w:rPr>
          <w:rFonts w:hint="eastAsia"/>
        </w:rPr>
        <w:lastRenderedPageBreak/>
        <w:t>micro-resonator (</w:t>
      </w:r>
      <w:bookmarkStart w:id="16" w:name="OLE_LINK3"/>
      <w:proofErr w:type="spellStart"/>
      <w:r w:rsidR="007604E1" w:rsidRPr="007604E1">
        <w:rPr>
          <w:rFonts w:hint="eastAsia"/>
        </w:rPr>
        <w:t>AmR</w:t>
      </w:r>
      <w:bookmarkEnd w:id="16"/>
      <w:proofErr w:type="spellEnd"/>
      <w:r w:rsidR="007604E1" w:rsidRPr="007604E1">
        <w:rPr>
          <w:rFonts w:hint="eastAsia"/>
        </w:rPr>
        <w:t>)</w:t>
      </w:r>
      <w:bookmarkEnd w:id="14"/>
      <w:bookmarkEnd w:id="15"/>
      <w:r w:rsidR="00485094">
        <w:rPr>
          <w:rFonts w:hint="eastAsia"/>
          <w:lang w:eastAsia="zh-CN"/>
        </w:rPr>
        <w:t>, formed by one or two metallic thin tubes,</w:t>
      </w:r>
      <w:r w:rsidR="007604E1" w:rsidRPr="007604E1">
        <w:rPr>
          <w:rFonts w:hint="eastAsia"/>
        </w:rPr>
        <w:t xml:space="preserve"> is usually used in </w:t>
      </w:r>
      <w:r w:rsidR="009924C0">
        <w:t xml:space="preserve">an </w:t>
      </w:r>
      <w:r w:rsidR="00485094" w:rsidRPr="007604E1">
        <w:t>“</w:t>
      </w:r>
      <w:r w:rsidR="00485094" w:rsidRPr="007604E1">
        <w:rPr>
          <w:rFonts w:hint="eastAsia"/>
        </w:rPr>
        <w:t>off beam</w:t>
      </w:r>
      <w:r w:rsidR="00485094" w:rsidRPr="007604E1">
        <w:t>”</w:t>
      </w:r>
      <w:r w:rsidR="007604E1" w:rsidRPr="007604E1">
        <w:rPr>
          <w:rFonts w:hint="eastAsia"/>
        </w:rPr>
        <w:t xml:space="preserve"> or </w:t>
      </w:r>
      <w:r w:rsidR="00485094" w:rsidRPr="007604E1">
        <w:t>“</w:t>
      </w:r>
      <w:r w:rsidR="00485094" w:rsidRPr="007604E1">
        <w:rPr>
          <w:rFonts w:hint="eastAsia"/>
        </w:rPr>
        <w:t>on beam</w:t>
      </w:r>
      <w:r w:rsidR="00485094" w:rsidRPr="007604E1">
        <w:t>”</w:t>
      </w:r>
      <w:r w:rsidR="007604E1" w:rsidRPr="007604E1">
        <w:rPr>
          <w:rFonts w:hint="eastAsia"/>
        </w:rPr>
        <w:t xml:space="preserve"> </w:t>
      </w:r>
      <w:bookmarkStart w:id="17" w:name="OLE_LINK258"/>
      <w:bookmarkStart w:id="18" w:name="OLE_LINK259"/>
      <w:r w:rsidR="007604E1" w:rsidRPr="007604E1">
        <w:rPr>
          <w:rFonts w:hint="eastAsia"/>
        </w:rPr>
        <w:t>configuration</w:t>
      </w:r>
      <w:bookmarkEnd w:id="17"/>
      <w:bookmarkEnd w:id="18"/>
      <w:r w:rsidR="007604E1" w:rsidRPr="007604E1">
        <w:rPr>
          <w:rFonts w:hint="eastAsia"/>
        </w:rPr>
        <w:t xml:space="preserve"> to obtain </w:t>
      </w:r>
      <w:r w:rsidR="009924C0">
        <w:t xml:space="preserve">a </w:t>
      </w:r>
      <w:r w:rsidR="007604E1" w:rsidRPr="007604E1">
        <w:rPr>
          <w:rFonts w:hint="eastAsia"/>
        </w:rPr>
        <w:t xml:space="preserve">higher </w:t>
      </w:r>
      <w:bookmarkStart w:id="19" w:name="OLE_LINK271"/>
      <w:bookmarkStart w:id="20" w:name="OLE_LINK272"/>
      <w:r w:rsidR="007604E1" w:rsidRPr="007604E1">
        <w:rPr>
          <w:rFonts w:hint="eastAsia"/>
        </w:rPr>
        <w:t>detection sensitivity</w:t>
      </w:r>
      <w:bookmarkEnd w:id="19"/>
      <w:bookmarkEnd w:id="20"/>
      <w:r w:rsidR="007604E1" w:rsidRPr="007604E1">
        <w:rPr>
          <w:rFonts w:hint="eastAsia"/>
        </w:rPr>
        <w:t>.</w:t>
      </w:r>
      <w:r w:rsidR="00DB5FA7">
        <w:rPr>
          <w:rFonts w:hint="eastAsia"/>
          <w:color w:val="FF0000"/>
          <w:vertAlign w:val="superscript"/>
          <w:lang w:eastAsia="zh-CN"/>
        </w:rPr>
        <w:t>6</w:t>
      </w:r>
      <w:r w:rsidR="00D50A41">
        <w:rPr>
          <w:rFonts w:hint="eastAsia"/>
          <w:color w:val="FF0000"/>
          <w:vertAlign w:val="superscript"/>
          <w:lang w:eastAsia="zh-CN"/>
        </w:rPr>
        <w:t>-9</w:t>
      </w:r>
      <w:r w:rsidR="007604E1" w:rsidRPr="007604E1">
        <w:rPr>
          <w:rFonts w:hint="eastAsia"/>
        </w:rPr>
        <w:t xml:space="preserve"> </w:t>
      </w:r>
      <w:r w:rsidR="00786342">
        <w:t xml:space="preserve">Typically the </w:t>
      </w:r>
      <w:r w:rsidR="00786342" w:rsidRPr="007604E1">
        <w:t>“</w:t>
      </w:r>
      <w:r w:rsidR="00786342" w:rsidRPr="007604E1">
        <w:rPr>
          <w:rFonts w:hint="eastAsia"/>
        </w:rPr>
        <w:t>on beam</w:t>
      </w:r>
      <w:r w:rsidR="00786342" w:rsidRPr="007604E1">
        <w:t>”</w:t>
      </w:r>
      <w:r w:rsidR="00786342" w:rsidRPr="007604E1">
        <w:rPr>
          <w:rFonts w:hint="eastAsia"/>
        </w:rPr>
        <w:t xml:space="preserve"> configuration </w:t>
      </w:r>
      <w:r w:rsidR="00786342">
        <w:t>provides the best QEPAS signal-to-noise ratio.</w:t>
      </w:r>
      <w:r w:rsidR="00786342">
        <w:rPr>
          <w:rFonts w:hint="eastAsia"/>
          <w:color w:val="FF0000"/>
          <w:vertAlign w:val="superscript"/>
          <w:lang w:eastAsia="zh-CN"/>
        </w:rPr>
        <w:t>6</w:t>
      </w:r>
      <w:r w:rsidR="00786342">
        <w:t xml:space="preserve"> </w:t>
      </w:r>
      <w:r w:rsidR="003106F8">
        <w:t xml:space="preserve">The </w:t>
      </w:r>
      <w:r w:rsidR="009924C0">
        <w:t>combination</w:t>
      </w:r>
      <w:r w:rsidR="003106F8">
        <w:t xml:space="preserve"> of </w:t>
      </w:r>
      <w:r w:rsidR="009924C0">
        <w:t xml:space="preserve">a </w:t>
      </w:r>
      <w:r w:rsidR="003106F8">
        <w:t xml:space="preserve">QTF and </w:t>
      </w:r>
      <w:r w:rsidR="009924C0">
        <w:t xml:space="preserve">an </w:t>
      </w:r>
      <w:proofErr w:type="spellStart"/>
      <w:r w:rsidR="00E03A6B">
        <w:t>AmR</w:t>
      </w:r>
      <w:proofErr w:type="spellEnd"/>
      <w:r w:rsidR="00E03A6B">
        <w:t xml:space="preserve"> </w:t>
      </w:r>
      <w:r w:rsidR="003106F8">
        <w:t xml:space="preserve">is </w:t>
      </w:r>
      <w:r w:rsidR="00745037">
        <w:t>usually</w:t>
      </w:r>
      <w:r w:rsidR="00745037">
        <w:rPr>
          <w:rFonts w:hint="eastAsia"/>
          <w:lang w:eastAsia="zh-CN"/>
        </w:rPr>
        <w:t xml:space="preserve"> </w:t>
      </w:r>
      <w:r w:rsidR="003106F8">
        <w:t xml:space="preserve">referred to as </w:t>
      </w:r>
      <w:r w:rsidR="009924C0">
        <w:t xml:space="preserve">a </w:t>
      </w:r>
      <w:proofErr w:type="spellStart"/>
      <w:r w:rsidR="003106F8">
        <w:t>spectrophone</w:t>
      </w:r>
      <w:proofErr w:type="spellEnd"/>
      <w:r w:rsidR="003106F8">
        <w:t xml:space="preserve">. </w:t>
      </w:r>
      <w:r w:rsidR="007604E1" w:rsidRPr="007604E1">
        <w:rPr>
          <w:rFonts w:hint="eastAsia"/>
        </w:rPr>
        <w:t>I</w:t>
      </w:r>
      <w:r w:rsidR="007604E1" w:rsidRPr="007604E1">
        <w:t>t is</w:t>
      </w:r>
      <w:r w:rsidR="007604E1" w:rsidRPr="007604E1">
        <w:rPr>
          <w:rFonts w:hint="eastAsia"/>
        </w:rPr>
        <w:t xml:space="preserve"> </w:t>
      </w:r>
      <w:r w:rsidR="007604E1" w:rsidRPr="007604E1">
        <w:t>critical to avoid laser</w:t>
      </w:r>
      <w:r w:rsidR="00176A56">
        <w:t xml:space="preserve"> beam </w:t>
      </w:r>
      <w:r w:rsidR="007604E1" w:rsidRPr="007604E1">
        <w:t>illuminat</w:t>
      </w:r>
      <w:r w:rsidR="004C6B6F">
        <w:t>i</w:t>
      </w:r>
      <w:r w:rsidR="009924C0">
        <w:t xml:space="preserve">on of </w:t>
      </w:r>
      <w:r w:rsidR="003106F8">
        <w:t xml:space="preserve">the </w:t>
      </w:r>
      <w:proofErr w:type="spellStart"/>
      <w:r w:rsidR="003106F8">
        <w:t>spectrophone</w:t>
      </w:r>
      <w:proofErr w:type="spellEnd"/>
      <w:r w:rsidR="006F6344">
        <w:rPr>
          <w:rFonts w:hint="eastAsia"/>
          <w:lang w:eastAsia="zh-CN"/>
        </w:rPr>
        <w:t xml:space="preserve"> </w:t>
      </w:r>
      <w:r w:rsidR="007604E1" w:rsidRPr="007604E1">
        <w:rPr>
          <w:rFonts w:hint="eastAsia"/>
        </w:rPr>
        <w:t xml:space="preserve">for both </w:t>
      </w:r>
      <w:r w:rsidR="007604E1" w:rsidRPr="007604E1">
        <w:t>configurations</w:t>
      </w:r>
      <w:r w:rsidR="007604E1" w:rsidRPr="007604E1">
        <w:rPr>
          <w:rFonts w:hint="eastAsia"/>
        </w:rPr>
        <w:t xml:space="preserve">, </w:t>
      </w:r>
      <w:r w:rsidR="007604E1" w:rsidRPr="007604E1">
        <w:t>since the radiation</w:t>
      </w:r>
      <w:r w:rsidR="007604E1" w:rsidRPr="007604E1">
        <w:rPr>
          <w:rFonts w:hint="eastAsia"/>
        </w:rPr>
        <w:t xml:space="preserve"> </w:t>
      </w:r>
      <w:r w:rsidR="007604E1" w:rsidRPr="007604E1">
        <w:t xml:space="preserve">blocked by </w:t>
      </w:r>
      <w:r w:rsidR="007604E1" w:rsidRPr="007604E1">
        <w:rPr>
          <w:rFonts w:hint="eastAsia"/>
        </w:rPr>
        <w:t>them</w:t>
      </w:r>
      <w:r w:rsidR="007604E1" w:rsidRPr="007604E1">
        <w:t xml:space="preserve"> results in an undesirable </w:t>
      </w:r>
      <w:bookmarkStart w:id="21" w:name="OLE_LINK260"/>
      <w:bookmarkStart w:id="22" w:name="OLE_LINK261"/>
      <w:r w:rsidR="007604E1" w:rsidRPr="007604E1">
        <w:t>nonzero</w:t>
      </w:r>
      <w:r w:rsidR="007604E1" w:rsidRPr="007604E1">
        <w:rPr>
          <w:rFonts w:hint="eastAsia"/>
        </w:rPr>
        <w:t xml:space="preserve"> </w:t>
      </w:r>
      <w:r w:rsidR="007604E1" w:rsidRPr="007604E1">
        <w:t>background</w:t>
      </w:r>
      <w:bookmarkEnd w:id="21"/>
      <w:bookmarkEnd w:id="22"/>
      <w:r w:rsidR="007604E1" w:rsidRPr="007604E1">
        <w:rPr>
          <w:rFonts w:hint="eastAsia"/>
        </w:rPr>
        <w:t xml:space="preserve"> and </w:t>
      </w:r>
      <w:r w:rsidR="009924C0">
        <w:t xml:space="preserve">hence </w:t>
      </w:r>
      <w:r w:rsidR="007604E1" w:rsidRPr="007604E1">
        <w:rPr>
          <w:rFonts w:hint="eastAsia"/>
        </w:rPr>
        <w:t xml:space="preserve">strongly limiting the </w:t>
      </w:r>
      <w:r w:rsidR="009924C0">
        <w:t xml:space="preserve">sensor </w:t>
      </w:r>
      <w:r w:rsidR="007604E1" w:rsidRPr="007604E1">
        <w:rPr>
          <w:rFonts w:hint="eastAsia"/>
        </w:rPr>
        <w:t>detection sensitivity.</w:t>
      </w:r>
      <w:r w:rsidR="00D50A41">
        <w:rPr>
          <w:rFonts w:hint="eastAsia"/>
          <w:color w:val="FF0000"/>
          <w:vertAlign w:val="superscript"/>
          <w:lang w:eastAsia="zh-CN"/>
        </w:rPr>
        <w:t>10-12</w:t>
      </w:r>
    </w:p>
    <w:p w:rsidR="007604E1" w:rsidRDefault="007604E1" w:rsidP="007604E1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1"/>
          <w:lang w:eastAsia="zh-CN"/>
        </w:rPr>
      </w:pPr>
      <w:r w:rsidRPr="00DE7CB9">
        <w:rPr>
          <w:szCs w:val="21"/>
        </w:rPr>
        <w:t>O</w:t>
      </w:r>
      <w:r w:rsidRPr="00DE7CB9">
        <w:rPr>
          <w:rFonts w:hint="eastAsia"/>
          <w:szCs w:val="21"/>
        </w:rPr>
        <w:t xml:space="preserve">ne of the </w:t>
      </w:r>
      <w:r w:rsidR="009924C0">
        <w:rPr>
          <w:szCs w:val="21"/>
        </w:rPr>
        <w:t>fundamental</w:t>
      </w:r>
      <w:r w:rsidRPr="00DE7CB9">
        <w:rPr>
          <w:rFonts w:hint="eastAsia"/>
          <w:szCs w:val="21"/>
        </w:rPr>
        <w:t xml:space="preserve"> features of the QEPAS technique is that the </w:t>
      </w:r>
      <w:r w:rsidR="009924C0">
        <w:rPr>
          <w:szCs w:val="21"/>
        </w:rPr>
        <w:t xml:space="preserve">detection </w:t>
      </w:r>
      <w:r w:rsidRPr="00DE7CB9">
        <w:rPr>
          <w:rFonts w:hint="eastAsia"/>
          <w:szCs w:val="21"/>
        </w:rPr>
        <w:t>sensitivity</w:t>
      </w:r>
      <w:r w:rsidRPr="00DE7CB9">
        <w:rPr>
          <w:szCs w:val="21"/>
        </w:rPr>
        <w:t xml:space="preserve"> of </w:t>
      </w:r>
      <w:bookmarkStart w:id="23" w:name="OLE_LINK285"/>
      <w:r w:rsidRPr="00DE7CB9">
        <w:rPr>
          <w:szCs w:val="21"/>
        </w:rPr>
        <w:t>QEPAS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based sensors</w:t>
      </w:r>
      <w:bookmarkEnd w:id="23"/>
      <w:r w:rsidRPr="00DE7CB9">
        <w:rPr>
          <w:szCs w:val="21"/>
        </w:rPr>
        <w:t xml:space="preserve"> </w:t>
      </w:r>
      <w:r w:rsidRPr="00DE7CB9">
        <w:rPr>
          <w:rFonts w:hint="eastAsia"/>
          <w:szCs w:val="21"/>
        </w:rPr>
        <w:t>is proportional to</w:t>
      </w:r>
      <w:r w:rsidRPr="00DE7CB9">
        <w:rPr>
          <w:szCs w:val="21"/>
        </w:rPr>
        <w:t xml:space="preserve"> excitation laser power.</w:t>
      </w:r>
      <w:r w:rsidR="00DB5FA7">
        <w:rPr>
          <w:rFonts w:hint="eastAsia"/>
          <w:color w:val="FF0000"/>
          <w:szCs w:val="21"/>
          <w:vertAlign w:val="superscript"/>
          <w:lang w:eastAsia="zh-CN"/>
        </w:rPr>
        <w:t>13-15</w:t>
      </w:r>
      <w:r w:rsidRPr="00DE7CB9">
        <w:rPr>
          <w:szCs w:val="21"/>
        </w:rPr>
        <w:t xml:space="preserve"> </w:t>
      </w:r>
      <w:r w:rsidR="009924C0">
        <w:rPr>
          <w:szCs w:val="21"/>
        </w:rPr>
        <w:t>This</w:t>
      </w:r>
      <w:r w:rsidRPr="00DE7CB9">
        <w:rPr>
          <w:rFonts w:hint="eastAsia"/>
          <w:szCs w:val="21"/>
        </w:rPr>
        <w:t xml:space="preserve"> makes QEPAS based </w:t>
      </w:r>
      <w:r w:rsidR="009924C0">
        <w:rPr>
          <w:szCs w:val="21"/>
        </w:rPr>
        <w:t>sensor performance</w:t>
      </w:r>
      <w:r w:rsidRPr="00DE7CB9">
        <w:rPr>
          <w:rFonts w:hint="eastAsia"/>
          <w:szCs w:val="21"/>
        </w:rPr>
        <w:t xml:space="preserve"> benefit from the development of the </w:t>
      </w:r>
      <w:r w:rsidR="00786342">
        <w:rPr>
          <w:rFonts w:hint="eastAsia"/>
          <w:lang w:eastAsia="zh-CN"/>
        </w:rPr>
        <w:t>high</w:t>
      </w:r>
      <w:r w:rsidR="00786342">
        <w:rPr>
          <w:lang w:eastAsia="zh-CN"/>
        </w:rPr>
        <w:t>-</w:t>
      </w:r>
      <w:r w:rsidR="003149CC">
        <w:rPr>
          <w:rFonts w:hint="eastAsia"/>
          <w:lang w:eastAsia="zh-CN"/>
        </w:rPr>
        <w:t>power semiconductor lasers</w:t>
      </w:r>
      <w:r w:rsidR="003149CC" w:rsidRPr="00DE7CB9">
        <w:rPr>
          <w:rFonts w:hint="eastAsia"/>
          <w:szCs w:val="21"/>
        </w:rPr>
        <w:t xml:space="preserve"> </w:t>
      </w:r>
      <w:r w:rsidR="003149CC">
        <w:rPr>
          <w:rFonts w:hint="eastAsia"/>
          <w:szCs w:val="21"/>
          <w:lang w:eastAsia="zh-CN"/>
        </w:rPr>
        <w:t xml:space="preserve">or from the </w:t>
      </w:r>
      <w:r w:rsidRPr="00DE7CB9">
        <w:rPr>
          <w:rFonts w:hint="eastAsia"/>
          <w:szCs w:val="21"/>
        </w:rPr>
        <w:t xml:space="preserve">enhanced excitation </w:t>
      </w:r>
      <w:r w:rsidR="00F94714">
        <w:rPr>
          <w:szCs w:val="21"/>
        </w:rPr>
        <w:t xml:space="preserve">laser </w:t>
      </w:r>
      <w:r w:rsidRPr="00DE7CB9">
        <w:rPr>
          <w:rFonts w:hint="eastAsia"/>
          <w:szCs w:val="21"/>
        </w:rPr>
        <w:t>power.</w:t>
      </w:r>
      <w:r w:rsidR="00D50A41">
        <w:rPr>
          <w:rFonts w:hint="eastAsia"/>
          <w:color w:val="FF0000"/>
          <w:szCs w:val="21"/>
          <w:vertAlign w:val="superscript"/>
          <w:lang w:eastAsia="zh-CN"/>
        </w:rPr>
        <w:t>1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6</w:t>
      </w:r>
      <w:r w:rsidRPr="00DE7CB9">
        <w:rPr>
          <w:rFonts w:hint="eastAsia"/>
          <w:szCs w:val="21"/>
        </w:rPr>
        <w:t xml:space="preserve"> </w:t>
      </w:r>
      <w:r w:rsidR="00F94714">
        <w:rPr>
          <w:szCs w:val="21"/>
        </w:rPr>
        <w:t>An o</w:t>
      </w:r>
      <w:r w:rsidRPr="00DE7CB9">
        <w:rPr>
          <w:szCs w:val="21"/>
        </w:rPr>
        <w:t>ptical fiber amplifier</w:t>
      </w:r>
      <w:r w:rsidRPr="00DE7CB9">
        <w:rPr>
          <w:rFonts w:hint="eastAsia"/>
          <w:szCs w:val="21"/>
        </w:rPr>
        <w:t xml:space="preserve"> is an excellent </w:t>
      </w:r>
      <w:r w:rsidR="00F94714">
        <w:rPr>
          <w:szCs w:val="21"/>
        </w:rPr>
        <w:t>choice</w:t>
      </w:r>
      <w:r w:rsidRPr="00DE7CB9">
        <w:rPr>
          <w:rFonts w:hint="eastAsia"/>
          <w:szCs w:val="21"/>
        </w:rPr>
        <w:t xml:space="preserve"> for boosting laser power.</w:t>
      </w:r>
      <w:r w:rsidR="003149CC" w:rsidRPr="003149CC">
        <w:rPr>
          <w:rFonts w:hint="eastAsia"/>
          <w:color w:val="FF0000"/>
          <w:szCs w:val="21"/>
          <w:vertAlign w:val="superscript"/>
          <w:lang w:eastAsia="zh-CN"/>
        </w:rPr>
        <w:t>1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7</w:t>
      </w:r>
      <w:r w:rsidR="003149CC" w:rsidRPr="003149CC">
        <w:rPr>
          <w:rFonts w:hint="eastAsia"/>
          <w:color w:val="FF0000"/>
          <w:szCs w:val="21"/>
          <w:vertAlign w:val="superscript"/>
          <w:lang w:eastAsia="zh-CN"/>
        </w:rPr>
        <w:t>,1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8</w:t>
      </w:r>
      <w:r w:rsidRPr="00DE7CB9">
        <w:rPr>
          <w:rFonts w:hint="eastAsia"/>
          <w:szCs w:val="21"/>
        </w:rPr>
        <w:t xml:space="preserve"> </w:t>
      </w:r>
      <w:r w:rsidR="00843793">
        <w:rPr>
          <w:rFonts w:hint="eastAsia"/>
          <w:szCs w:val="21"/>
          <w:lang w:eastAsia="zh-CN"/>
        </w:rPr>
        <w:t>Its</w:t>
      </w:r>
      <w:r w:rsidR="00700A92">
        <w:rPr>
          <w:rFonts w:hint="eastAsia"/>
          <w:szCs w:val="21"/>
          <w:lang w:eastAsia="zh-CN"/>
        </w:rPr>
        <w:t xml:space="preserve"> basic operating principle </w:t>
      </w:r>
      <w:r w:rsidR="00786342">
        <w:rPr>
          <w:szCs w:val="21"/>
          <w:lang w:eastAsia="zh-CN"/>
        </w:rPr>
        <w:t>requires</w:t>
      </w:r>
      <w:r w:rsidR="00700A92">
        <w:rPr>
          <w:rFonts w:hint="eastAsia"/>
          <w:szCs w:val="21"/>
          <w:lang w:eastAsia="zh-CN"/>
        </w:rPr>
        <w:t xml:space="preserve"> </w:t>
      </w:r>
      <w:r w:rsidR="00F94714">
        <w:rPr>
          <w:szCs w:val="21"/>
          <w:lang w:eastAsia="zh-CN"/>
        </w:rPr>
        <w:t xml:space="preserve">a </w:t>
      </w:r>
      <w:r w:rsidR="00700A92">
        <w:rPr>
          <w:rFonts w:hint="eastAsia"/>
          <w:szCs w:val="21"/>
          <w:lang w:eastAsia="zh-CN"/>
        </w:rPr>
        <w:t>short length optical fiber</w:t>
      </w:r>
      <w:r w:rsidR="00F94714">
        <w:rPr>
          <w:szCs w:val="21"/>
          <w:lang w:eastAsia="zh-CN"/>
        </w:rPr>
        <w:t xml:space="preserve"> </w:t>
      </w:r>
      <w:r w:rsidR="00700A92">
        <w:rPr>
          <w:rFonts w:hint="eastAsia"/>
          <w:szCs w:val="21"/>
          <w:lang w:eastAsia="zh-CN"/>
        </w:rPr>
        <w:t xml:space="preserve">doped with a small amount of rare-earth ion, such as erbium, and </w:t>
      </w:r>
      <w:r w:rsidR="00786342">
        <w:rPr>
          <w:rFonts w:hint="eastAsia"/>
          <w:szCs w:val="21"/>
          <w:lang w:eastAsia="zh-CN"/>
        </w:rPr>
        <w:t xml:space="preserve">a semiconductor diode </w:t>
      </w:r>
      <w:r w:rsidR="00786342">
        <w:rPr>
          <w:szCs w:val="21"/>
          <w:lang w:eastAsia="zh-CN"/>
        </w:rPr>
        <w:t>as input laser source</w:t>
      </w:r>
      <w:r w:rsidR="001F2221">
        <w:rPr>
          <w:rFonts w:hint="eastAsia"/>
          <w:szCs w:val="21"/>
          <w:lang w:eastAsia="zh-CN"/>
        </w:rPr>
        <w:t xml:space="preserve">. </w:t>
      </w:r>
      <w:r w:rsidR="00F94714">
        <w:rPr>
          <w:szCs w:val="21"/>
        </w:rPr>
        <w:t>In principle, an optical  fiber amplifier</w:t>
      </w:r>
      <w:r w:rsidRPr="00DE7CB9">
        <w:rPr>
          <w:rFonts w:hint="eastAsia"/>
          <w:szCs w:val="21"/>
        </w:rPr>
        <w:t xml:space="preserve"> can achieve amplification factors of </w:t>
      </w:r>
      <w:r w:rsidRPr="00DE7CB9">
        <w:rPr>
          <w:szCs w:val="21"/>
        </w:rPr>
        <w:t>up to 3 orders of magnitude for input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signals that occur within the gain bandwidth of the dopant</w:t>
      </w:r>
      <w:r w:rsidR="00786342">
        <w:rPr>
          <w:szCs w:val="21"/>
        </w:rPr>
        <w:t>,</w:t>
      </w:r>
      <w:r w:rsidR="00F94714">
        <w:rPr>
          <w:szCs w:val="21"/>
        </w:rPr>
        <w:t xml:space="preserve"> </w:t>
      </w:r>
      <w:r w:rsidR="00F94714" w:rsidRPr="00F94714">
        <w:rPr>
          <w:szCs w:val="21"/>
        </w:rPr>
        <w:t xml:space="preserve">in a </w:t>
      </w:r>
      <w:r w:rsidR="00AA35AD">
        <w:rPr>
          <w:szCs w:val="21"/>
        </w:rPr>
        <w:t>wide range of wavelengths (0.65</w:t>
      </w:r>
      <w:r w:rsidR="00F94714" w:rsidRPr="00F94714">
        <w:rPr>
          <w:szCs w:val="21"/>
        </w:rPr>
        <w:t>-2</w:t>
      </w:r>
      <w:r w:rsidR="00697EE1">
        <w:rPr>
          <w:rFonts w:hint="eastAsia"/>
          <w:szCs w:val="21"/>
          <w:lang w:eastAsia="zh-CN"/>
        </w:rPr>
        <w:t xml:space="preserve"> </w:t>
      </w:r>
      <w:proofErr w:type="spellStart"/>
      <w:r w:rsidR="00F94714" w:rsidRPr="00F94714">
        <w:rPr>
          <w:szCs w:val="21"/>
        </w:rPr>
        <w:t>μm</w:t>
      </w:r>
      <w:proofErr w:type="spellEnd"/>
      <w:r w:rsidR="00F94714" w:rsidRPr="00F94714">
        <w:rPr>
          <w:szCs w:val="21"/>
        </w:rPr>
        <w:t>)</w:t>
      </w:r>
      <w:r w:rsidRPr="00DE7CB9">
        <w:rPr>
          <w:rFonts w:hint="eastAsia"/>
          <w:szCs w:val="21"/>
        </w:rPr>
        <w:t>.</w:t>
      </w:r>
      <w:r w:rsidR="00D50A41">
        <w:rPr>
          <w:rFonts w:hint="eastAsia"/>
          <w:color w:val="FF0000"/>
          <w:szCs w:val="21"/>
          <w:vertAlign w:val="superscript"/>
          <w:lang w:eastAsia="zh-CN"/>
        </w:rPr>
        <w:t>1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4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B</w:t>
      </w:r>
      <w:r w:rsidRPr="00DE7CB9">
        <w:rPr>
          <w:rFonts w:hint="eastAsia"/>
          <w:szCs w:val="21"/>
        </w:rPr>
        <w:t>enefit</w:t>
      </w:r>
      <w:r w:rsidR="00F94714">
        <w:rPr>
          <w:szCs w:val="21"/>
        </w:rPr>
        <w:t>ting</w:t>
      </w:r>
      <w:r w:rsidRPr="00DE7CB9">
        <w:rPr>
          <w:rFonts w:hint="eastAsia"/>
          <w:szCs w:val="21"/>
        </w:rPr>
        <w:t xml:space="preserve"> from the development of the telecommunication industry, in which the laser power is boosted for </w:t>
      </w:r>
      <w:r w:rsidRPr="00DE7CB9">
        <w:rPr>
          <w:szCs w:val="21"/>
        </w:rPr>
        <w:t>del</w:t>
      </w:r>
      <w:r w:rsidRPr="00DE7CB9">
        <w:rPr>
          <w:rFonts w:hint="eastAsia"/>
          <w:szCs w:val="21"/>
        </w:rPr>
        <w:t xml:space="preserve">ivering </w:t>
      </w:r>
      <w:r w:rsidRPr="00DE7CB9">
        <w:rPr>
          <w:szCs w:val="21"/>
        </w:rPr>
        <w:t>optical signals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over long distances</w:t>
      </w:r>
      <w:r w:rsidRPr="00DE7CB9">
        <w:rPr>
          <w:rFonts w:hint="eastAsia"/>
          <w:szCs w:val="21"/>
        </w:rPr>
        <w:t xml:space="preserve">, </w:t>
      </w:r>
      <w:r w:rsidR="00AA35AD" w:rsidRPr="00DE7CB9">
        <w:rPr>
          <w:szCs w:val="21"/>
        </w:rPr>
        <w:t>robust</w:t>
      </w:r>
      <w:r w:rsidR="00AA35AD">
        <w:rPr>
          <w:szCs w:val="21"/>
        </w:rPr>
        <w:t xml:space="preserve"> </w:t>
      </w:r>
      <w:r w:rsidR="00F94714">
        <w:rPr>
          <w:szCs w:val="21"/>
        </w:rPr>
        <w:t xml:space="preserve">optical </w:t>
      </w:r>
      <w:r w:rsidRPr="00DE7CB9">
        <w:rPr>
          <w:rFonts w:hint="eastAsia"/>
          <w:szCs w:val="21"/>
        </w:rPr>
        <w:t>fiber amplifier</w:t>
      </w:r>
      <w:r w:rsidR="00AA35AD">
        <w:rPr>
          <w:szCs w:val="21"/>
        </w:rPr>
        <w:t>s</w:t>
      </w:r>
      <w:r w:rsidRPr="00DE7CB9">
        <w:rPr>
          <w:rFonts w:hint="eastAsia"/>
          <w:szCs w:val="21"/>
        </w:rPr>
        <w:t xml:space="preserve"> </w:t>
      </w:r>
      <w:r w:rsidR="00F94714">
        <w:rPr>
          <w:szCs w:val="21"/>
        </w:rPr>
        <w:t>operat</w:t>
      </w:r>
      <w:r w:rsidR="00AA35AD">
        <w:rPr>
          <w:szCs w:val="21"/>
        </w:rPr>
        <w:t>ing</w:t>
      </w:r>
      <w:r w:rsidRPr="00DE7CB9">
        <w:rPr>
          <w:rFonts w:hint="eastAsia"/>
          <w:szCs w:val="21"/>
        </w:rPr>
        <w:t xml:space="preserve"> in </w:t>
      </w:r>
      <w:r w:rsidRPr="00DE7CB9">
        <w:rPr>
          <w:szCs w:val="21"/>
        </w:rPr>
        <w:t>three telecommunication bands (1450–1550 nm,1520–1570 nm, and 1565–1610 nm)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are commercially read</w:t>
      </w:r>
      <w:r w:rsidR="00F94714">
        <w:rPr>
          <w:szCs w:val="21"/>
        </w:rPr>
        <w:t>ily</w:t>
      </w:r>
      <w:r w:rsidRPr="00DE7CB9">
        <w:rPr>
          <w:szCs w:val="21"/>
        </w:rPr>
        <w:t xml:space="preserve"> available</w:t>
      </w:r>
      <w:r w:rsidR="00AA35AD">
        <w:rPr>
          <w:szCs w:val="21"/>
        </w:rPr>
        <w:t xml:space="preserve"> at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low cost.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R</w:t>
      </w:r>
      <w:r w:rsidRPr="00DE7CB9">
        <w:rPr>
          <w:rFonts w:hint="eastAsia"/>
          <w:szCs w:val="21"/>
        </w:rPr>
        <w:t xml:space="preserve">ecently, </w:t>
      </w:r>
      <w:r w:rsidR="00F94714">
        <w:rPr>
          <w:szCs w:val="21"/>
        </w:rPr>
        <w:t>a</w:t>
      </w:r>
      <w:r w:rsidRPr="00DE7CB9">
        <w:rPr>
          <w:rFonts w:hint="eastAsia"/>
          <w:szCs w:val="21"/>
        </w:rPr>
        <w:t xml:space="preserve"> first demonstration of a QEPAS sensor employing a </w:t>
      </w:r>
      <w:r w:rsidR="00AA35AD">
        <w:rPr>
          <w:szCs w:val="21"/>
        </w:rPr>
        <w:t xml:space="preserve">standard QTF and a </w:t>
      </w:r>
      <w:r w:rsidRPr="00DE7CB9">
        <w:rPr>
          <w:szCs w:val="21"/>
        </w:rPr>
        <w:t>fiber amplifier</w:t>
      </w:r>
      <w:r w:rsidRPr="00DE7CB9">
        <w:rPr>
          <w:rFonts w:hint="eastAsia"/>
          <w:szCs w:val="21"/>
        </w:rPr>
        <w:t xml:space="preserve"> </w:t>
      </w:r>
      <w:r w:rsidR="00895F82">
        <w:rPr>
          <w:szCs w:val="21"/>
        </w:rPr>
        <w:t>for sub-ppm H</w:t>
      </w:r>
      <w:r w:rsidR="00895F82" w:rsidRPr="00346160">
        <w:rPr>
          <w:szCs w:val="21"/>
          <w:vertAlign w:val="subscript"/>
        </w:rPr>
        <w:t>2</w:t>
      </w:r>
      <w:r w:rsidR="00895F82">
        <w:rPr>
          <w:szCs w:val="21"/>
        </w:rPr>
        <w:t xml:space="preserve">S detection </w:t>
      </w:r>
      <w:r w:rsidR="00F94714">
        <w:rPr>
          <w:szCs w:val="21"/>
        </w:rPr>
        <w:t>was</w:t>
      </w:r>
      <w:r w:rsidRPr="00DE7CB9">
        <w:rPr>
          <w:rFonts w:hint="eastAsia"/>
          <w:szCs w:val="21"/>
        </w:rPr>
        <w:t xml:space="preserve"> reported.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12</w:t>
      </w:r>
      <w:r w:rsidRPr="00DE7CB9">
        <w:rPr>
          <w:rFonts w:hint="eastAsia"/>
          <w:szCs w:val="21"/>
        </w:rPr>
        <w:t xml:space="preserve"> As the gap</w:t>
      </w:r>
      <w:r w:rsidR="00F94714">
        <w:rPr>
          <w:szCs w:val="21"/>
        </w:rPr>
        <w:t xml:space="preserve"> size</w:t>
      </w:r>
      <w:r w:rsidRPr="00DE7CB9">
        <w:rPr>
          <w:rFonts w:hint="eastAsia"/>
          <w:szCs w:val="21"/>
        </w:rPr>
        <w:t xml:space="preserve"> </w:t>
      </w:r>
      <w:r w:rsidR="00F94714">
        <w:rPr>
          <w:szCs w:val="21"/>
        </w:rPr>
        <w:t>of</w:t>
      </w:r>
      <w:r w:rsidRPr="00DE7CB9">
        <w:rPr>
          <w:rFonts w:hint="eastAsia"/>
          <w:szCs w:val="21"/>
        </w:rPr>
        <w:t xml:space="preserve"> standard QTF prongs is only </w:t>
      </w:r>
      <w:r>
        <w:rPr>
          <w:rFonts w:hint="eastAsia"/>
          <w:szCs w:val="21"/>
        </w:rPr>
        <w:t>~0.3</w:t>
      </w:r>
      <w:r w:rsidR="00697EE1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</w:rPr>
        <w:t>mm</w:t>
      </w:r>
      <w:r w:rsidRPr="00DE7CB9"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 </w:t>
      </w:r>
      <w:r w:rsidR="00F94714">
        <w:rPr>
          <w:szCs w:val="21"/>
        </w:rPr>
        <w:t xml:space="preserve">an </w:t>
      </w:r>
      <w:proofErr w:type="spellStart"/>
      <w:r w:rsidRPr="00DE7CB9">
        <w:rPr>
          <w:rFonts w:hint="eastAsia"/>
          <w:szCs w:val="21"/>
        </w:rPr>
        <w:t>AmR</w:t>
      </w:r>
      <w:proofErr w:type="spellEnd"/>
      <w:r w:rsidRPr="00DE7CB9">
        <w:rPr>
          <w:rFonts w:hint="eastAsia"/>
          <w:szCs w:val="21"/>
        </w:rPr>
        <w:t xml:space="preserve"> in </w:t>
      </w:r>
      <w:r w:rsidR="00F94714">
        <w:rPr>
          <w:szCs w:val="21"/>
        </w:rPr>
        <w:t xml:space="preserve">a </w:t>
      </w:r>
      <w:r w:rsidRPr="00DE7CB9">
        <w:rPr>
          <w:szCs w:val="21"/>
        </w:rPr>
        <w:t>“</w:t>
      </w:r>
      <w:r w:rsidRPr="00DE7CB9">
        <w:rPr>
          <w:rFonts w:hint="eastAsia"/>
          <w:szCs w:val="21"/>
        </w:rPr>
        <w:t>off beam</w:t>
      </w:r>
      <w:r w:rsidRPr="00DE7CB9">
        <w:rPr>
          <w:szCs w:val="21"/>
        </w:rPr>
        <w:t>”</w:t>
      </w:r>
      <w:r w:rsidRPr="00DE7CB9">
        <w:rPr>
          <w:rFonts w:hint="eastAsia"/>
          <w:szCs w:val="21"/>
        </w:rPr>
        <w:t xml:space="preserve"> configuration</w:t>
      </w:r>
      <w:r w:rsidR="00B82EE2">
        <w:rPr>
          <w:szCs w:val="21"/>
        </w:rPr>
        <w:t xml:space="preserve"> </w:t>
      </w:r>
      <w:r w:rsidR="00F94714">
        <w:rPr>
          <w:szCs w:val="21"/>
        </w:rPr>
        <w:t xml:space="preserve">was </w:t>
      </w:r>
      <w:r w:rsidR="00B82EE2">
        <w:rPr>
          <w:szCs w:val="21"/>
        </w:rPr>
        <w:t>employed</w:t>
      </w:r>
      <w:r w:rsidR="00AA35AD">
        <w:rPr>
          <w:szCs w:val="21"/>
        </w:rPr>
        <w:t xml:space="preserve"> to reduce the noise induced by stray light hitting the spectrophone</w:t>
      </w:r>
      <w:r w:rsidR="00AD0D03">
        <w:rPr>
          <w:rFonts w:hint="eastAsia"/>
          <w:szCs w:val="21"/>
        </w:rPr>
        <w:t>.</w:t>
      </w:r>
      <w:r w:rsidR="00AD0D03" w:rsidRPr="00AD0D03">
        <w:rPr>
          <w:rFonts w:hint="eastAsia"/>
          <w:color w:val="FF0000"/>
          <w:szCs w:val="21"/>
          <w:vertAlign w:val="superscript"/>
          <w:lang w:eastAsia="zh-CN"/>
        </w:rPr>
        <w:t>8</w:t>
      </w:r>
      <w:r w:rsidR="00AD0D03">
        <w:rPr>
          <w:rFonts w:hint="eastAsia"/>
          <w:color w:val="FF0000"/>
          <w:szCs w:val="21"/>
          <w:lang w:eastAsia="zh-CN"/>
        </w:rPr>
        <w:t xml:space="preserve"> </w:t>
      </w:r>
      <w:r>
        <w:rPr>
          <w:rFonts w:hint="eastAsia"/>
          <w:szCs w:val="21"/>
        </w:rPr>
        <w:t>E</w:t>
      </w:r>
      <w:r w:rsidRPr="00DE7CB9">
        <w:rPr>
          <w:rFonts w:hint="eastAsia"/>
          <w:szCs w:val="21"/>
        </w:rPr>
        <w:t>ven so, t</w:t>
      </w:r>
      <w:r w:rsidRPr="00DE7CB9">
        <w:rPr>
          <w:szCs w:val="21"/>
        </w:rPr>
        <w:t xml:space="preserve">he offset of the sensor </w:t>
      </w:r>
      <w:r w:rsidR="008E1121">
        <w:rPr>
          <w:szCs w:val="21"/>
        </w:rPr>
        <w:t>background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 xml:space="preserve">noise </w:t>
      </w:r>
      <w:r w:rsidRPr="00DE7CB9">
        <w:rPr>
          <w:rFonts w:hint="eastAsia"/>
          <w:szCs w:val="21"/>
        </w:rPr>
        <w:t xml:space="preserve">was </w:t>
      </w:r>
      <w:r w:rsidRPr="00DE7CB9">
        <w:rPr>
          <w:rFonts w:hint="eastAsia"/>
          <w:szCs w:val="21"/>
        </w:rPr>
        <w:lastRenderedPageBreak/>
        <w:t>~</w:t>
      </w:r>
      <w:r w:rsidRPr="00DE7CB9">
        <w:rPr>
          <w:szCs w:val="21"/>
        </w:rPr>
        <w:t>17</w:t>
      </w:r>
      <w:r>
        <w:rPr>
          <w:rFonts w:hint="eastAsia"/>
          <w:szCs w:val="21"/>
        </w:rPr>
        <w:t xml:space="preserve"> </w:t>
      </w:r>
      <w:r w:rsidRPr="00DE7CB9">
        <w:rPr>
          <w:szCs w:val="21"/>
        </w:rPr>
        <w:t>times higher than the theoretical thermal noise value</w:t>
      </w:r>
      <w:r w:rsidRPr="00DE7CB9">
        <w:rPr>
          <w:rFonts w:hint="eastAsia"/>
          <w:szCs w:val="21"/>
        </w:rPr>
        <w:t xml:space="preserve">. </w:t>
      </w:r>
      <w:r w:rsidR="008E1121">
        <w:rPr>
          <w:szCs w:val="21"/>
        </w:rPr>
        <w:t>In addition, an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electrical modulation cancellation method</w:t>
      </w:r>
      <w:r w:rsidRPr="00DE7CB9">
        <w:rPr>
          <w:rFonts w:hint="eastAsia"/>
          <w:szCs w:val="21"/>
        </w:rPr>
        <w:t xml:space="preserve"> </w:t>
      </w:r>
      <w:r w:rsidR="00D46BDA">
        <w:rPr>
          <w:szCs w:val="21"/>
        </w:rPr>
        <w:t xml:space="preserve">(E-MOCAM) </w:t>
      </w:r>
      <w:r w:rsidR="008E1121">
        <w:rPr>
          <w:szCs w:val="21"/>
        </w:rPr>
        <w:t>was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employed</w:t>
      </w:r>
      <w:r w:rsidRPr="00DE7CB9">
        <w:rPr>
          <w:rFonts w:hint="eastAsia"/>
          <w:szCs w:val="21"/>
        </w:rPr>
        <w:t xml:space="preserve"> to remove this </w:t>
      </w:r>
      <w:r w:rsidRPr="00DE7CB9">
        <w:rPr>
          <w:szCs w:val="21"/>
        </w:rPr>
        <w:t>nonzero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background</w:t>
      </w:r>
      <w:r w:rsidRPr="00DE7CB9">
        <w:rPr>
          <w:rFonts w:hint="eastAsia"/>
          <w:szCs w:val="21"/>
        </w:rPr>
        <w:t xml:space="preserve">, </w:t>
      </w:r>
      <w:r w:rsidR="008E1121">
        <w:rPr>
          <w:szCs w:val="21"/>
        </w:rPr>
        <w:t>which</w:t>
      </w:r>
      <w:r w:rsidR="00E301EC">
        <w:rPr>
          <w:szCs w:val="21"/>
          <w:lang w:eastAsia="zh-CN"/>
        </w:rPr>
        <w:t>,</w:t>
      </w:r>
      <w:r w:rsidR="008E1121">
        <w:rPr>
          <w:szCs w:val="21"/>
        </w:rPr>
        <w:t xml:space="preserve"> </w:t>
      </w:r>
      <w:r w:rsidRPr="00DE7CB9">
        <w:rPr>
          <w:rFonts w:hint="eastAsia"/>
          <w:szCs w:val="21"/>
        </w:rPr>
        <w:t>however, result</w:t>
      </w:r>
      <w:r w:rsidR="008E1121">
        <w:rPr>
          <w:szCs w:val="21"/>
        </w:rPr>
        <w:t xml:space="preserve">ed </w:t>
      </w:r>
      <w:r w:rsidRPr="00DE7CB9">
        <w:rPr>
          <w:rFonts w:hint="eastAsia"/>
          <w:szCs w:val="21"/>
        </w:rPr>
        <w:t xml:space="preserve">in a complex </w:t>
      </w:r>
      <w:r w:rsidR="008E1121">
        <w:rPr>
          <w:szCs w:val="21"/>
        </w:rPr>
        <w:t xml:space="preserve">sensor </w:t>
      </w:r>
      <w:r w:rsidR="00D46BDA" w:rsidRPr="00DE7CB9">
        <w:rPr>
          <w:rFonts w:hint="eastAsia"/>
          <w:szCs w:val="21"/>
        </w:rPr>
        <w:t xml:space="preserve">system </w:t>
      </w:r>
      <w:r w:rsidR="00D46BDA">
        <w:rPr>
          <w:rFonts w:hint="eastAsia"/>
          <w:szCs w:val="21"/>
        </w:rPr>
        <w:t>with</w:t>
      </w:r>
      <w:r w:rsidR="00D46BDA">
        <w:rPr>
          <w:szCs w:val="21"/>
        </w:rPr>
        <w:t xml:space="preserve"> a poor long-term </w:t>
      </w:r>
      <w:r w:rsidRPr="00DE7CB9">
        <w:rPr>
          <w:szCs w:val="21"/>
        </w:rPr>
        <w:t>stability</w:t>
      </w:r>
      <w:r w:rsidRPr="00DE7CB9">
        <w:rPr>
          <w:rFonts w:hint="eastAsia"/>
          <w:szCs w:val="21"/>
        </w:rPr>
        <w:t xml:space="preserve">. </w:t>
      </w:r>
    </w:p>
    <w:p w:rsidR="001F5592" w:rsidRDefault="001F5592" w:rsidP="007604E1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1"/>
        </w:rPr>
      </w:pPr>
      <w:r w:rsidRPr="00DE7CB9">
        <w:rPr>
          <w:szCs w:val="21"/>
        </w:rPr>
        <w:t>I</w:t>
      </w:r>
      <w:r w:rsidRPr="00DE7CB9">
        <w:rPr>
          <w:rFonts w:hint="eastAsia"/>
          <w:szCs w:val="21"/>
        </w:rPr>
        <w:t xml:space="preserve">n this </w:t>
      </w:r>
      <w:r w:rsidR="00D46BDA">
        <w:rPr>
          <w:szCs w:val="21"/>
        </w:rPr>
        <w:t>letter</w:t>
      </w:r>
      <w:r w:rsidRPr="00DE7CB9">
        <w:rPr>
          <w:rFonts w:hint="eastAsia"/>
          <w:szCs w:val="21"/>
        </w:rPr>
        <w:t xml:space="preserve">, we report the development of a </w:t>
      </w:r>
      <w:r>
        <w:rPr>
          <w:rFonts w:hint="eastAsia"/>
          <w:szCs w:val="21"/>
        </w:rPr>
        <w:t>f</w:t>
      </w:r>
      <w:r w:rsidRPr="00DE7CB9">
        <w:rPr>
          <w:rFonts w:hint="eastAsia"/>
          <w:szCs w:val="21"/>
        </w:rPr>
        <w:t xml:space="preserve">iber-amplifier-enhanced </w:t>
      </w:r>
      <w:r w:rsidRPr="00DE7CB9">
        <w:rPr>
          <w:szCs w:val="21"/>
        </w:rPr>
        <w:t>Q</w:t>
      </w:r>
      <w:r w:rsidRPr="00DE7CB9">
        <w:rPr>
          <w:rFonts w:hint="eastAsia"/>
          <w:szCs w:val="21"/>
        </w:rPr>
        <w:t>EPAS</w:t>
      </w:r>
      <w:r w:rsidRPr="00DE7CB9">
        <w:rPr>
          <w:szCs w:val="21"/>
        </w:rPr>
        <w:t xml:space="preserve"> sensor</w:t>
      </w:r>
      <w:r w:rsidRPr="00DE7CB9">
        <w:rPr>
          <w:rFonts w:hint="eastAsia"/>
          <w:szCs w:val="21"/>
        </w:rPr>
        <w:t xml:space="preserve"> </w:t>
      </w:r>
      <w:r w:rsidR="007F568F">
        <w:rPr>
          <w:rFonts w:hint="eastAsia"/>
          <w:szCs w:val="21"/>
        </w:rPr>
        <w:t>for</w:t>
      </w:r>
      <w:r w:rsidR="007F568F">
        <w:rPr>
          <w:rFonts w:hint="eastAsia"/>
          <w:szCs w:val="21"/>
          <w:lang w:eastAsia="zh-CN"/>
        </w:rPr>
        <w:t xml:space="preserve"> H</w:t>
      </w:r>
      <w:r w:rsidR="007F568F" w:rsidRPr="007F568F">
        <w:rPr>
          <w:rFonts w:hint="eastAsia"/>
          <w:szCs w:val="21"/>
          <w:vertAlign w:val="subscript"/>
          <w:lang w:eastAsia="zh-CN"/>
        </w:rPr>
        <w:t>2</w:t>
      </w:r>
      <w:r w:rsidR="007F568F">
        <w:rPr>
          <w:rFonts w:hint="eastAsia"/>
          <w:szCs w:val="21"/>
          <w:lang w:eastAsia="zh-CN"/>
        </w:rPr>
        <w:t xml:space="preserve">S detection </w:t>
      </w:r>
      <w:r w:rsidRPr="00DE7CB9">
        <w:rPr>
          <w:rFonts w:hint="eastAsia"/>
          <w:szCs w:val="21"/>
        </w:rPr>
        <w:t>employing a</w:t>
      </w:r>
      <w:r w:rsidRPr="00DE7CB9">
        <w:rPr>
          <w:szCs w:val="21"/>
        </w:rPr>
        <w:t>n erbium-doped fiber amplified 1582 nm distributed feedback (DFB) laser</w:t>
      </w:r>
      <w:r w:rsidRPr="00DE7CB9">
        <w:rPr>
          <w:rFonts w:hint="eastAsia"/>
          <w:szCs w:val="21"/>
        </w:rPr>
        <w:t xml:space="preserve"> and a custom QTF </w:t>
      </w:r>
      <w:r w:rsidR="00B82EE2">
        <w:rPr>
          <w:szCs w:val="21"/>
        </w:rPr>
        <w:t>having</w:t>
      </w:r>
      <w:r w:rsidRPr="00DE7CB9">
        <w:rPr>
          <w:rFonts w:hint="eastAsia"/>
          <w:szCs w:val="21"/>
        </w:rPr>
        <w:t xml:space="preserve"> a spac</w:t>
      </w:r>
      <w:r w:rsidR="008E1121">
        <w:rPr>
          <w:szCs w:val="21"/>
        </w:rPr>
        <w:t>ing</w:t>
      </w:r>
      <w:r w:rsidRPr="00DE7CB9">
        <w:rPr>
          <w:rFonts w:hint="eastAsia"/>
          <w:szCs w:val="21"/>
        </w:rPr>
        <w:t xml:space="preserve"> of ~800</w:t>
      </w:r>
      <w:r w:rsidR="00697EE1">
        <w:rPr>
          <w:rFonts w:hint="eastAsia"/>
          <w:szCs w:val="21"/>
          <w:lang w:eastAsia="zh-CN"/>
        </w:rPr>
        <w:t xml:space="preserve"> </w:t>
      </w:r>
      <w:proofErr w:type="spellStart"/>
      <w:r w:rsidRPr="00DE7CB9">
        <w:rPr>
          <w:szCs w:val="21"/>
        </w:rPr>
        <w:t>μm</w:t>
      </w:r>
      <w:proofErr w:type="spellEnd"/>
      <w:r w:rsidRPr="00DE7CB9">
        <w:rPr>
          <w:rFonts w:hint="eastAsia"/>
          <w:szCs w:val="21"/>
        </w:rPr>
        <w:t xml:space="preserve"> between the </w:t>
      </w:r>
      <w:r w:rsidR="008E1121">
        <w:rPr>
          <w:szCs w:val="21"/>
        </w:rPr>
        <w:t xml:space="preserve">QTF </w:t>
      </w:r>
      <w:r w:rsidRPr="00DE7CB9">
        <w:rPr>
          <w:rFonts w:hint="eastAsia"/>
          <w:szCs w:val="21"/>
        </w:rPr>
        <w:t xml:space="preserve">prongs. </w:t>
      </w:r>
      <w:bookmarkStart w:id="24" w:name="OLE_LINK286"/>
      <w:bookmarkStart w:id="25" w:name="OLE_LINK287"/>
      <w:r w:rsidR="008E1121">
        <w:rPr>
          <w:szCs w:val="21"/>
        </w:rPr>
        <w:t>This approach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combines the main benefits of conventional</w:t>
      </w:r>
      <w:r w:rsidRPr="00DE7CB9">
        <w:rPr>
          <w:rFonts w:hint="eastAsia"/>
          <w:szCs w:val="21"/>
        </w:rPr>
        <w:t xml:space="preserve"> QEPAS technique</w:t>
      </w:r>
      <w:r w:rsidR="00786342">
        <w:rPr>
          <w:szCs w:val="21"/>
        </w:rPr>
        <w:t xml:space="preserve">, </w:t>
      </w:r>
      <w:r w:rsidRPr="00DE7CB9">
        <w:rPr>
          <w:rFonts w:hint="eastAsia"/>
          <w:szCs w:val="21"/>
        </w:rPr>
        <w:t xml:space="preserve">with the </w:t>
      </w:r>
      <w:r w:rsidR="00EA34D3">
        <w:rPr>
          <w:szCs w:val="21"/>
        </w:rPr>
        <w:t>merit</w:t>
      </w:r>
      <w:r w:rsidR="00EA34D3" w:rsidRPr="00DE7CB9">
        <w:rPr>
          <w:szCs w:val="21"/>
        </w:rPr>
        <w:t xml:space="preserve"> </w:t>
      </w:r>
      <w:r w:rsidRPr="00DE7CB9">
        <w:rPr>
          <w:szCs w:val="21"/>
        </w:rPr>
        <w:t xml:space="preserve">of using a </w:t>
      </w:r>
      <w:bookmarkStart w:id="26" w:name="OLE_LINK264"/>
      <w:bookmarkStart w:id="27" w:name="OLE_LINK265"/>
      <w:r w:rsidRPr="00DE7CB9">
        <w:rPr>
          <w:rFonts w:hint="eastAsia"/>
          <w:szCs w:val="21"/>
        </w:rPr>
        <w:t>watt-level</w:t>
      </w:r>
      <w:bookmarkEnd w:id="26"/>
      <w:bookmarkEnd w:id="27"/>
      <w:r w:rsidRPr="00DE7CB9">
        <w:rPr>
          <w:rFonts w:hint="eastAsia"/>
          <w:szCs w:val="21"/>
        </w:rPr>
        <w:t xml:space="preserve"> excitation laser source</w:t>
      </w:r>
      <w:r w:rsidR="00843793">
        <w:rPr>
          <w:rFonts w:hint="eastAsia"/>
          <w:szCs w:val="21"/>
          <w:lang w:eastAsia="zh-CN"/>
        </w:rPr>
        <w:t>,</w:t>
      </w:r>
      <w:r w:rsidRPr="00DE7CB9">
        <w:rPr>
          <w:szCs w:val="21"/>
        </w:rPr>
        <w:t xml:space="preserve"> </w:t>
      </w:r>
      <w:r w:rsidRPr="00DE7CB9">
        <w:rPr>
          <w:rFonts w:hint="eastAsia"/>
          <w:szCs w:val="21"/>
        </w:rPr>
        <w:t xml:space="preserve">provided by a </w:t>
      </w:r>
      <w:r w:rsidRPr="00DE7CB9">
        <w:rPr>
          <w:szCs w:val="21"/>
        </w:rPr>
        <w:t>commercially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available</w:t>
      </w:r>
      <w:r w:rsidRPr="00DE7CB9">
        <w:rPr>
          <w:rFonts w:hint="eastAsia"/>
          <w:szCs w:val="21"/>
        </w:rPr>
        <w:t xml:space="preserve"> </w:t>
      </w:r>
      <w:r w:rsidR="00785AD4" w:rsidRPr="00785AD4">
        <w:rPr>
          <w:rFonts w:hint="eastAsia"/>
          <w:szCs w:val="21"/>
        </w:rPr>
        <w:t>erbium-</w:t>
      </w:r>
      <w:r w:rsidR="00785AD4" w:rsidRPr="00785AD4">
        <w:rPr>
          <w:szCs w:val="21"/>
        </w:rPr>
        <w:t>doped</w:t>
      </w:r>
      <w:r w:rsidR="00785AD4" w:rsidRPr="00785AD4">
        <w:rPr>
          <w:rFonts w:hint="eastAsia"/>
          <w:szCs w:val="21"/>
        </w:rPr>
        <w:t xml:space="preserve"> fiber amplifier</w:t>
      </w:r>
      <w:r w:rsidR="00785AD4"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EDFA</w:t>
      </w:r>
      <w:r w:rsidR="00785AD4">
        <w:rPr>
          <w:rFonts w:hint="eastAsia"/>
          <w:szCs w:val="21"/>
        </w:rPr>
        <w:t>)</w:t>
      </w:r>
      <w:r w:rsidR="00786342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="00786342">
        <w:rPr>
          <w:szCs w:val="21"/>
        </w:rPr>
        <w:t>In addition, t</w:t>
      </w:r>
      <w:r w:rsidRPr="00EF647C">
        <w:rPr>
          <w:rFonts w:hint="eastAsia"/>
          <w:szCs w:val="21"/>
        </w:rPr>
        <w:t xml:space="preserve">he </w:t>
      </w:r>
      <w:r w:rsidR="00786342">
        <w:rPr>
          <w:szCs w:val="21"/>
        </w:rPr>
        <w:t>employment of</w:t>
      </w:r>
      <w:r w:rsidRPr="00EF647C">
        <w:rPr>
          <w:rFonts w:hint="eastAsia"/>
          <w:szCs w:val="21"/>
        </w:rPr>
        <w:t xml:space="preserve"> a custom QTF</w:t>
      </w:r>
      <w:r w:rsidR="00B82EE2">
        <w:rPr>
          <w:szCs w:val="21"/>
        </w:rPr>
        <w:t xml:space="preserve"> with large prong spacing allow</w:t>
      </w:r>
      <w:r w:rsidR="00786342">
        <w:rPr>
          <w:szCs w:val="21"/>
        </w:rPr>
        <w:t>s the use of</w:t>
      </w:r>
      <w:r w:rsidR="00B82EE2">
        <w:rPr>
          <w:szCs w:val="21"/>
        </w:rPr>
        <w:t xml:space="preserve"> </w:t>
      </w:r>
      <w:proofErr w:type="spellStart"/>
      <w:r w:rsidR="00B82EE2">
        <w:rPr>
          <w:szCs w:val="21"/>
        </w:rPr>
        <w:t>AmR</w:t>
      </w:r>
      <w:proofErr w:type="spellEnd"/>
      <w:r w:rsidR="00B82EE2">
        <w:rPr>
          <w:szCs w:val="21"/>
        </w:rPr>
        <w:t xml:space="preserve"> in “on-beam” configuration</w:t>
      </w:r>
      <w:r w:rsidR="00FF5079">
        <w:rPr>
          <w:szCs w:val="21"/>
          <w:lang w:eastAsia="zh-CN"/>
        </w:rPr>
        <w:t xml:space="preserve">. As a result, </w:t>
      </w:r>
      <w:r w:rsidR="00F976F8">
        <w:rPr>
          <w:szCs w:val="21"/>
        </w:rPr>
        <w:t>the</w:t>
      </w:r>
      <w:r w:rsidR="00F976F8" w:rsidRPr="00F976F8">
        <w:rPr>
          <w:rFonts w:hint="eastAsia"/>
          <w:szCs w:val="21"/>
        </w:rPr>
        <w:t xml:space="preserve"> </w:t>
      </w:r>
      <w:r w:rsidR="00F976F8">
        <w:rPr>
          <w:rFonts w:hint="eastAsia"/>
          <w:szCs w:val="21"/>
        </w:rPr>
        <w:t>f</w:t>
      </w:r>
      <w:r w:rsidR="00F976F8" w:rsidRPr="00DE7CB9">
        <w:rPr>
          <w:rFonts w:hint="eastAsia"/>
          <w:szCs w:val="21"/>
        </w:rPr>
        <w:t xml:space="preserve">iber-amplifier-enhanced </w:t>
      </w:r>
      <w:r w:rsidR="00F976F8" w:rsidRPr="00DE7CB9">
        <w:rPr>
          <w:szCs w:val="21"/>
        </w:rPr>
        <w:t>Q</w:t>
      </w:r>
      <w:r w:rsidR="00F976F8" w:rsidRPr="00DE7CB9">
        <w:rPr>
          <w:rFonts w:hint="eastAsia"/>
          <w:szCs w:val="21"/>
        </w:rPr>
        <w:t>EPAS</w:t>
      </w:r>
      <w:r w:rsidR="00F976F8" w:rsidRPr="00DE7CB9">
        <w:rPr>
          <w:szCs w:val="21"/>
        </w:rPr>
        <w:t xml:space="preserve"> sensor</w:t>
      </w:r>
      <w:r w:rsidR="00F976F8">
        <w:rPr>
          <w:szCs w:val="21"/>
        </w:rPr>
        <w:t xml:space="preserve"> </w:t>
      </w:r>
      <w:r w:rsidR="00786342">
        <w:rPr>
          <w:szCs w:val="21"/>
          <w:lang w:eastAsia="zh-CN"/>
        </w:rPr>
        <w:t xml:space="preserve">is characterized by </w:t>
      </w:r>
      <w:r w:rsidR="00F976F8" w:rsidRPr="00F976F8">
        <w:rPr>
          <w:rFonts w:hint="eastAsia"/>
          <w:szCs w:val="21"/>
        </w:rPr>
        <w:t>easy optical alignment, simple installation and long-term stability</w:t>
      </w:r>
      <w:r w:rsidRPr="00EF647C">
        <w:rPr>
          <w:rFonts w:hint="eastAsia"/>
          <w:szCs w:val="21"/>
        </w:rPr>
        <w:t>.</w:t>
      </w:r>
      <w:bookmarkEnd w:id="24"/>
      <w:bookmarkEnd w:id="25"/>
    </w:p>
    <w:p w:rsidR="009D4AEA" w:rsidRDefault="009D4AEA" w:rsidP="00411C11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1"/>
          <w:lang w:eastAsia="zh-CN"/>
        </w:rPr>
      </w:pPr>
      <w:r w:rsidRPr="00DE7CB9">
        <w:rPr>
          <w:szCs w:val="21"/>
        </w:rPr>
        <w:t>T</w:t>
      </w:r>
      <w:r w:rsidR="00FF5079">
        <w:rPr>
          <w:rFonts w:hint="eastAsia"/>
          <w:szCs w:val="21"/>
        </w:rPr>
        <w:t>he custom QTF and standard</w:t>
      </w:r>
      <w:r w:rsidR="00FF5079">
        <w:rPr>
          <w:szCs w:val="21"/>
        </w:rPr>
        <w:t xml:space="preserve"> </w:t>
      </w:r>
      <w:r w:rsidRPr="00DE7CB9">
        <w:rPr>
          <w:rFonts w:hint="eastAsia"/>
          <w:szCs w:val="21"/>
        </w:rPr>
        <w:t xml:space="preserve">QTF are </w:t>
      </w:r>
      <w:r w:rsidRPr="00DE7CB9">
        <w:rPr>
          <w:szCs w:val="21"/>
        </w:rPr>
        <w:t>schematically</w:t>
      </w:r>
      <w:r w:rsidR="00843793">
        <w:rPr>
          <w:rFonts w:hint="eastAsia"/>
          <w:szCs w:val="21"/>
        </w:rPr>
        <w:t xml:space="preserve"> shown in F</w:t>
      </w:r>
      <w:r w:rsidR="00843793">
        <w:rPr>
          <w:rFonts w:hint="eastAsia"/>
          <w:szCs w:val="21"/>
          <w:lang w:eastAsia="zh-CN"/>
        </w:rPr>
        <w:t>ig</w:t>
      </w:r>
      <w:r w:rsidRPr="00DE7CB9">
        <w:rPr>
          <w:rFonts w:hint="eastAsia"/>
          <w:szCs w:val="21"/>
        </w:rPr>
        <w:t>. 1</w:t>
      </w:r>
      <w:r>
        <w:rPr>
          <w:rFonts w:hint="eastAsia"/>
          <w:szCs w:val="21"/>
        </w:rPr>
        <w:t>. T</w:t>
      </w:r>
      <w:r w:rsidRPr="00DE7CB9">
        <w:rPr>
          <w:rFonts w:hint="eastAsia"/>
          <w:szCs w:val="21"/>
        </w:rPr>
        <w:t xml:space="preserve">heir main </w:t>
      </w:r>
      <w:r w:rsidRPr="00DE7CB9">
        <w:rPr>
          <w:szCs w:val="21"/>
        </w:rPr>
        <w:t>geometrical parameters</w:t>
      </w:r>
      <w:r w:rsidRPr="00DE7CB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and </w:t>
      </w:r>
      <w:bookmarkStart w:id="28" w:name="OLE_LINK8"/>
      <w:bookmarkStart w:id="29" w:name="OLE_LINK9"/>
      <w:r>
        <w:rPr>
          <w:rFonts w:hint="eastAsia"/>
          <w:szCs w:val="21"/>
        </w:rPr>
        <w:t xml:space="preserve">electrical </w:t>
      </w:r>
      <w:r w:rsidRPr="00DE7CB9">
        <w:rPr>
          <w:szCs w:val="21"/>
        </w:rPr>
        <w:t>parameters</w:t>
      </w:r>
      <w:bookmarkEnd w:id="28"/>
      <w:bookmarkEnd w:id="29"/>
      <w:r w:rsidR="00AD0D03" w:rsidRPr="00AD0D03">
        <w:rPr>
          <w:rFonts w:hint="eastAsia"/>
          <w:color w:val="FF0000"/>
          <w:szCs w:val="21"/>
          <w:vertAlign w:val="superscript"/>
          <w:lang w:eastAsia="zh-CN"/>
        </w:rPr>
        <w:t>19</w:t>
      </w:r>
      <w:r w:rsidR="000450F4">
        <w:rPr>
          <w:rFonts w:hint="eastAsia"/>
          <w:szCs w:val="21"/>
        </w:rPr>
        <w:t xml:space="preserve"> </w:t>
      </w:r>
      <w:r w:rsidR="008E1121">
        <w:rPr>
          <w:szCs w:val="21"/>
        </w:rPr>
        <w:t xml:space="preserve">at </w:t>
      </w:r>
      <w:r w:rsidR="00EA34D3">
        <w:rPr>
          <w:szCs w:val="21"/>
        </w:rPr>
        <w:t>room temperature</w:t>
      </w:r>
      <w:r w:rsidR="00875A3F">
        <w:rPr>
          <w:szCs w:val="21"/>
        </w:rPr>
        <w:t xml:space="preserve"> </w:t>
      </w:r>
      <w:r w:rsidR="00875A3F" w:rsidRPr="00875A3F">
        <w:rPr>
          <w:szCs w:val="21"/>
        </w:rPr>
        <w:t>(T=297.2</w:t>
      </w:r>
      <w:r w:rsidR="00697EE1">
        <w:rPr>
          <w:rFonts w:hint="eastAsia"/>
          <w:szCs w:val="21"/>
          <w:lang w:eastAsia="zh-CN"/>
        </w:rPr>
        <w:t xml:space="preserve"> </w:t>
      </w:r>
      <w:r w:rsidR="00875A3F" w:rsidRPr="00875A3F">
        <w:rPr>
          <w:szCs w:val="21"/>
        </w:rPr>
        <w:t>K)</w:t>
      </w:r>
      <w:r w:rsidR="00EA34D3">
        <w:rPr>
          <w:szCs w:val="21"/>
        </w:rPr>
        <w:t xml:space="preserve"> and atmospheric pressure</w:t>
      </w:r>
      <w:r w:rsidR="00875A3F">
        <w:rPr>
          <w:szCs w:val="21"/>
        </w:rPr>
        <w:t xml:space="preserve"> </w:t>
      </w:r>
      <w:r w:rsidR="00875A3F" w:rsidRPr="00875A3F">
        <w:rPr>
          <w:szCs w:val="21"/>
        </w:rPr>
        <w:t>(P</w:t>
      </w:r>
      <w:r w:rsidR="00875A3F" w:rsidRPr="002657BC">
        <w:rPr>
          <w:szCs w:val="21"/>
          <w:vertAlign w:val="subscript"/>
        </w:rPr>
        <w:t>0</w:t>
      </w:r>
      <w:r w:rsidR="00875A3F" w:rsidRPr="00875A3F">
        <w:rPr>
          <w:szCs w:val="21"/>
        </w:rPr>
        <w:t xml:space="preserve">= 760 </w:t>
      </w:r>
      <w:proofErr w:type="spellStart"/>
      <w:r w:rsidR="00875A3F" w:rsidRPr="00875A3F">
        <w:rPr>
          <w:szCs w:val="21"/>
        </w:rPr>
        <w:t>Torr</w:t>
      </w:r>
      <w:proofErr w:type="spellEnd"/>
      <w:r w:rsidR="00875A3F" w:rsidRPr="00875A3F">
        <w:rPr>
          <w:szCs w:val="21"/>
        </w:rPr>
        <w:t xml:space="preserve">) </w:t>
      </w:r>
      <w:r w:rsidR="000450F4">
        <w:rPr>
          <w:rFonts w:hint="eastAsia"/>
          <w:szCs w:val="21"/>
        </w:rPr>
        <w:t>are reported in Table.</w:t>
      </w:r>
      <w:r w:rsidR="000450F4">
        <w:rPr>
          <w:rFonts w:hint="eastAsia"/>
          <w:szCs w:val="21"/>
          <w:lang w:eastAsia="zh-CN"/>
        </w:rPr>
        <w:t xml:space="preserve"> </w:t>
      </w:r>
      <w:r w:rsidR="000450F4">
        <w:rPr>
          <w:rFonts w:eastAsia="SimSun"/>
          <w:szCs w:val="21"/>
        </w:rPr>
        <w:t>І</w:t>
      </w:r>
      <w:r w:rsidRPr="00DE7CB9">
        <w:rPr>
          <w:rFonts w:hint="eastAsia"/>
          <w:szCs w:val="21"/>
        </w:rPr>
        <w:t xml:space="preserve">. </w:t>
      </w:r>
    </w:p>
    <w:p w:rsidR="00EF647C" w:rsidRPr="00DE7CB9" w:rsidRDefault="00A839DB" w:rsidP="003444FD">
      <w:pPr>
        <w:autoSpaceDE w:val="0"/>
        <w:autoSpaceDN w:val="0"/>
        <w:adjustRightInd w:val="0"/>
        <w:spacing w:after="120" w:line="480" w:lineRule="auto"/>
        <w:ind w:firstLine="357"/>
        <w:jc w:val="center"/>
        <w:rPr>
          <w:szCs w:val="21"/>
          <w:lang w:eastAsia="zh-CN"/>
        </w:rPr>
      </w:pPr>
      <w:r>
        <w:rPr>
          <w:noProof/>
          <w:szCs w:val="21"/>
          <w:lang w:eastAsia="zh-CN"/>
        </w:rPr>
        <w:drawing>
          <wp:inline distT="0" distB="0" distL="0" distR="0" wp14:anchorId="6608983A" wp14:editId="72C4D4AA">
            <wp:extent cx="1841624" cy="2448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24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27" w:rsidRPr="00D97227" w:rsidRDefault="003444FD" w:rsidP="001E22D9">
      <w:pPr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 w:rsidRPr="003444FD">
        <w:rPr>
          <w:sz w:val="18"/>
          <w:szCs w:val="18"/>
          <w:lang w:eastAsia="zh-CN"/>
        </w:rPr>
        <w:t>FIG. 1</w:t>
      </w:r>
      <w:r w:rsidR="00D70905">
        <w:rPr>
          <w:rFonts w:hint="eastAsia"/>
          <w:sz w:val="18"/>
          <w:szCs w:val="18"/>
          <w:lang w:eastAsia="zh-CN"/>
        </w:rPr>
        <w:t xml:space="preserve"> </w:t>
      </w:r>
      <w:r w:rsidR="004A6928">
        <w:rPr>
          <w:rFonts w:hint="eastAsia"/>
          <w:sz w:val="18"/>
          <w:szCs w:val="18"/>
          <w:lang w:eastAsia="zh-CN"/>
        </w:rPr>
        <w:t>C</w:t>
      </w:r>
      <w:r w:rsidR="00D70905" w:rsidRPr="00D70905">
        <w:rPr>
          <w:rFonts w:hint="eastAsia"/>
          <w:sz w:val="18"/>
          <w:szCs w:val="18"/>
          <w:lang w:eastAsia="zh-CN"/>
        </w:rPr>
        <w:t xml:space="preserve">ustom </w:t>
      </w:r>
      <w:r w:rsidR="00D70905" w:rsidRPr="00D70905">
        <w:rPr>
          <w:sz w:val="18"/>
          <w:szCs w:val="18"/>
          <w:lang w:eastAsia="zh-CN"/>
        </w:rPr>
        <w:t xml:space="preserve">QTF </w:t>
      </w:r>
      <w:r w:rsidR="00FA5FA8">
        <w:rPr>
          <w:rFonts w:hint="eastAsia"/>
          <w:sz w:val="18"/>
          <w:szCs w:val="18"/>
          <w:lang w:eastAsia="zh-CN"/>
        </w:rPr>
        <w:t xml:space="preserve">on an on-beam configuration </w:t>
      </w:r>
      <w:r w:rsidR="00D70905" w:rsidRPr="00D70905">
        <w:rPr>
          <w:rFonts w:hint="eastAsia"/>
          <w:sz w:val="18"/>
          <w:szCs w:val="18"/>
          <w:lang w:eastAsia="zh-CN"/>
        </w:rPr>
        <w:t xml:space="preserve">and </w:t>
      </w:r>
      <w:r w:rsidR="00D70905" w:rsidRPr="00D70905">
        <w:rPr>
          <w:sz w:val="18"/>
          <w:szCs w:val="18"/>
          <w:lang w:eastAsia="zh-CN"/>
        </w:rPr>
        <w:t>standard</w:t>
      </w:r>
      <w:r w:rsidR="00D70905" w:rsidRPr="00D70905">
        <w:rPr>
          <w:rFonts w:hint="eastAsia"/>
          <w:sz w:val="18"/>
          <w:szCs w:val="18"/>
          <w:lang w:eastAsia="zh-CN"/>
        </w:rPr>
        <w:t xml:space="preserve"> QTF</w:t>
      </w:r>
      <w:r w:rsidR="00D70905" w:rsidRPr="00D70905">
        <w:rPr>
          <w:sz w:val="18"/>
          <w:szCs w:val="18"/>
          <w:lang w:eastAsia="zh-CN"/>
        </w:rPr>
        <w:t xml:space="preserve"> </w:t>
      </w:r>
      <w:r w:rsidR="008E1121">
        <w:rPr>
          <w:sz w:val="18"/>
          <w:szCs w:val="18"/>
          <w:lang w:eastAsia="zh-CN"/>
        </w:rPr>
        <w:t xml:space="preserve">configuration with respective notation of their </w:t>
      </w:r>
      <w:r w:rsidR="00D70905" w:rsidRPr="00D70905">
        <w:rPr>
          <w:sz w:val="18"/>
          <w:szCs w:val="18"/>
          <w:lang w:eastAsia="zh-CN"/>
        </w:rPr>
        <w:t>dimensions</w:t>
      </w:r>
      <w:r w:rsidR="00D70905">
        <w:rPr>
          <w:rFonts w:hint="eastAsia"/>
          <w:sz w:val="18"/>
          <w:szCs w:val="18"/>
          <w:lang w:eastAsia="zh-CN"/>
        </w:rPr>
        <w:t xml:space="preserve">. </w:t>
      </w:r>
      <w:r w:rsidR="00FA5FA8">
        <w:rPr>
          <w:sz w:val="18"/>
          <w:szCs w:val="18"/>
          <w:lang w:eastAsia="zh-CN"/>
        </w:rPr>
        <w:t>T</w:t>
      </w:r>
      <w:r w:rsidR="00FA5FA8">
        <w:rPr>
          <w:rFonts w:hint="eastAsia"/>
          <w:sz w:val="18"/>
          <w:szCs w:val="18"/>
          <w:lang w:eastAsia="zh-CN"/>
        </w:rPr>
        <w:t xml:space="preserve">he tubes were centered between the tines. </w:t>
      </w:r>
      <w:proofErr w:type="gramStart"/>
      <w:r w:rsidR="00FA5FA8" w:rsidRPr="00EF2C40">
        <w:rPr>
          <w:i/>
          <w:sz w:val="18"/>
          <w:szCs w:val="18"/>
          <w:lang w:eastAsia="zh-CN"/>
        </w:rPr>
        <w:t>y</w:t>
      </w:r>
      <w:proofErr w:type="gramEnd"/>
      <w:r w:rsidR="00FA5FA8">
        <w:rPr>
          <w:rFonts w:hint="eastAsia"/>
          <w:sz w:val="18"/>
          <w:szCs w:val="18"/>
          <w:lang w:eastAsia="zh-CN"/>
        </w:rPr>
        <w:t xml:space="preserve"> is the distance from the QTF opening to the center of the tubes.</w:t>
      </w:r>
      <w:r w:rsidR="008F600E">
        <w:rPr>
          <w:rFonts w:hint="eastAsia"/>
          <w:sz w:val="18"/>
          <w:szCs w:val="18"/>
          <w:lang w:eastAsia="zh-CN"/>
        </w:rPr>
        <w:t xml:space="preserve"> </w:t>
      </w:r>
      <w:r w:rsidR="00E51D5C" w:rsidRPr="00E51D5C">
        <w:rPr>
          <w:sz w:val="18"/>
          <w:szCs w:val="18"/>
          <w:lang w:eastAsia="zh-CN"/>
        </w:rPr>
        <w:t xml:space="preserve">The proportion of </w:t>
      </w:r>
      <w:r w:rsidR="00E51D5C" w:rsidRPr="00E51D5C">
        <w:rPr>
          <w:sz w:val="18"/>
          <w:szCs w:val="18"/>
          <w:lang w:eastAsia="zh-CN"/>
        </w:rPr>
        <w:lastRenderedPageBreak/>
        <w:t xml:space="preserve">their </w:t>
      </w:r>
      <w:r w:rsidR="00E51D5C">
        <w:rPr>
          <w:rFonts w:hint="eastAsia"/>
          <w:sz w:val="18"/>
          <w:szCs w:val="18"/>
          <w:lang w:eastAsia="zh-CN"/>
        </w:rPr>
        <w:t>dimensions</w:t>
      </w:r>
      <w:r w:rsidR="00E51D5C" w:rsidRPr="00E51D5C">
        <w:rPr>
          <w:sz w:val="18"/>
          <w:szCs w:val="18"/>
          <w:lang w:eastAsia="zh-CN"/>
        </w:rPr>
        <w:t xml:space="preserve"> represent</w:t>
      </w:r>
      <w:r w:rsidR="001E22D9">
        <w:rPr>
          <w:sz w:val="18"/>
          <w:szCs w:val="18"/>
          <w:lang w:eastAsia="zh-CN"/>
        </w:rPr>
        <w:t>s</w:t>
      </w:r>
      <w:r w:rsidR="00E51D5C" w:rsidRPr="00E51D5C">
        <w:rPr>
          <w:rFonts w:hint="eastAsia"/>
          <w:sz w:val="18"/>
          <w:szCs w:val="18"/>
          <w:lang w:eastAsia="zh-CN"/>
        </w:rPr>
        <w:t xml:space="preserve"> the actual size.</w:t>
      </w:r>
      <w:r w:rsidR="00D97227">
        <w:rPr>
          <w:rFonts w:hint="eastAsia"/>
          <w:sz w:val="18"/>
          <w:szCs w:val="18"/>
          <w:lang w:eastAsia="zh-CN"/>
        </w:rPr>
        <w:t xml:space="preserve"> </w:t>
      </w:r>
      <w:r w:rsidR="00D97227" w:rsidRPr="00D97227">
        <w:rPr>
          <w:sz w:val="18"/>
          <w:szCs w:val="18"/>
          <w:lang w:eastAsia="zh-CN"/>
        </w:rPr>
        <w:t xml:space="preserve">Chromium/gold layers </w:t>
      </w:r>
      <w:r w:rsidR="008E1121">
        <w:rPr>
          <w:sz w:val="18"/>
          <w:szCs w:val="18"/>
          <w:lang w:eastAsia="zh-CN"/>
        </w:rPr>
        <w:t>are</w:t>
      </w:r>
      <w:r w:rsidR="00D97227" w:rsidRPr="00D97227">
        <w:rPr>
          <w:sz w:val="18"/>
          <w:szCs w:val="18"/>
          <w:lang w:eastAsia="zh-CN"/>
        </w:rPr>
        <w:t xml:space="preserve"> deposited on both sides of the </w:t>
      </w:r>
      <w:r w:rsidR="00D97227">
        <w:rPr>
          <w:rFonts w:hint="eastAsia"/>
          <w:sz w:val="18"/>
          <w:szCs w:val="18"/>
          <w:lang w:eastAsia="zh-CN"/>
        </w:rPr>
        <w:t xml:space="preserve">custom </w:t>
      </w:r>
      <w:r w:rsidR="00D97227" w:rsidRPr="00D97227">
        <w:rPr>
          <w:sz w:val="18"/>
          <w:szCs w:val="18"/>
          <w:lang w:eastAsia="zh-CN"/>
        </w:rPr>
        <w:t xml:space="preserve">QTF </w:t>
      </w:r>
      <w:r w:rsidR="008E1121">
        <w:rPr>
          <w:sz w:val="18"/>
          <w:szCs w:val="18"/>
          <w:lang w:eastAsia="zh-CN"/>
        </w:rPr>
        <w:t xml:space="preserve">providing </w:t>
      </w:r>
      <w:r w:rsidR="00D97227" w:rsidRPr="00D97227">
        <w:rPr>
          <w:sz w:val="18"/>
          <w:szCs w:val="18"/>
          <w:lang w:eastAsia="zh-CN"/>
        </w:rPr>
        <w:t>electrical contacts</w:t>
      </w:r>
      <w:r w:rsidR="00843793">
        <w:rPr>
          <w:rFonts w:hint="eastAsia"/>
          <w:sz w:val="18"/>
          <w:szCs w:val="18"/>
          <w:lang w:eastAsia="zh-CN"/>
        </w:rPr>
        <w:t xml:space="preserve"> </w:t>
      </w:r>
      <w:r w:rsidR="008E1121">
        <w:rPr>
          <w:sz w:val="18"/>
          <w:szCs w:val="18"/>
          <w:lang w:eastAsia="zh-CN"/>
        </w:rPr>
        <w:t xml:space="preserve">similar to </w:t>
      </w:r>
      <w:r w:rsidR="00AD0D03">
        <w:rPr>
          <w:rFonts w:hint="eastAsia"/>
          <w:sz w:val="18"/>
          <w:szCs w:val="18"/>
          <w:lang w:eastAsia="zh-CN"/>
        </w:rPr>
        <w:t xml:space="preserve">a </w:t>
      </w:r>
      <w:r w:rsidR="00D97227">
        <w:rPr>
          <w:rFonts w:hint="eastAsia"/>
          <w:sz w:val="18"/>
          <w:szCs w:val="18"/>
          <w:lang w:eastAsia="zh-CN"/>
        </w:rPr>
        <w:t>standard QTF</w:t>
      </w:r>
      <w:r w:rsidR="00D97227" w:rsidRPr="00D97227">
        <w:rPr>
          <w:sz w:val="18"/>
          <w:szCs w:val="18"/>
          <w:lang w:eastAsia="zh-CN"/>
        </w:rPr>
        <w:t>.</w:t>
      </w:r>
    </w:p>
    <w:p w:rsidR="007604E1" w:rsidRPr="00D97227" w:rsidRDefault="007604E1" w:rsidP="00E51D5C">
      <w:pPr>
        <w:pStyle w:val="NormalWeb"/>
        <w:shd w:val="clear" w:color="auto" w:fill="FFFFFF"/>
        <w:spacing w:before="0" w:beforeAutospacing="0" w:after="120" w:afterAutospacing="0"/>
        <w:rPr>
          <w:sz w:val="18"/>
          <w:szCs w:val="18"/>
          <w:lang w:eastAsia="zh-CN"/>
        </w:rPr>
      </w:pPr>
    </w:p>
    <w:p w:rsidR="00411C11" w:rsidRPr="003444FD" w:rsidRDefault="00411C11" w:rsidP="001E22D9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18"/>
          <w:szCs w:val="18"/>
          <w:lang w:eastAsia="zh-CN"/>
        </w:rPr>
      </w:pPr>
      <w:proofErr w:type="gramStart"/>
      <w:r>
        <w:rPr>
          <w:rFonts w:hint="eastAsia"/>
          <w:sz w:val="18"/>
          <w:szCs w:val="18"/>
          <w:lang w:eastAsia="zh-CN"/>
        </w:rPr>
        <w:t>TABLE.</w:t>
      </w:r>
      <w:proofErr w:type="gramEnd"/>
      <w:r>
        <w:rPr>
          <w:rFonts w:hint="eastAsia"/>
          <w:sz w:val="18"/>
          <w:szCs w:val="18"/>
          <w:lang w:eastAsia="zh-CN"/>
        </w:rPr>
        <w:t xml:space="preserve"> </w:t>
      </w:r>
      <w:proofErr w:type="gramStart"/>
      <w:r w:rsidR="000450F4">
        <w:rPr>
          <w:rFonts w:eastAsia="SimSun"/>
          <w:sz w:val="18"/>
          <w:szCs w:val="18"/>
          <w:lang w:eastAsia="zh-CN"/>
        </w:rPr>
        <w:t>І</w:t>
      </w:r>
      <w:r w:rsidR="00E51D5C">
        <w:rPr>
          <w:rFonts w:hint="eastAsia"/>
          <w:sz w:val="18"/>
          <w:szCs w:val="18"/>
          <w:lang w:eastAsia="zh-CN"/>
        </w:rPr>
        <w:t xml:space="preserve"> Dimensions </w:t>
      </w:r>
      <w:r w:rsidR="00785AD4">
        <w:rPr>
          <w:rFonts w:hint="eastAsia"/>
          <w:sz w:val="18"/>
          <w:szCs w:val="18"/>
          <w:lang w:eastAsia="zh-CN"/>
        </w:rPr>
        <w:t>and</w:t>
      </w:r>
      <w:r w:rsidR="00F976F8">
        <w:rPr>
          <w:sz w:val="18"/>
          <w:szCs w:val="18"/>
          <w:lang w:eastAsia="zh-CN"/>
        </w:rPr>
        <w:t xml:space="preserve"> </w:t>
      </w:r>
      <w:r w:rsidR="00785AD4" w:rsidRPr="00785AD4">
        <w:rPr>
          <w:rFonts w:hint="eastAsia"/>
          <w:sz w:val="18"/>
          <w:szCs w:val="18"/>
          <w:lang w:eastAsia="zh-CN"/>
        </w:rPr>
        <w:t xml:space="preserve">electrical </w:t>
      </w:r>
      <w:r w:rsidR="00785AD4" w:rsidRPr="00785AD4">
        <w:rPr>
          <w:sz w:val="18"/>
          <w:szCs w:val="18"/>
          <w:lang w:eastAsia="zh-CN"/>
        </w:rPr>
        <w:t>parameters</w:t>
      </w:r>
      <w:r w:rsidR="00785AD4">
        <w:rPr>
          <w:rFonts w:hint="eastAsia"/>
          <w:sz w:val="18"/>
          <w:szCs w:val="18"/>
          <w:lang w:eastAsia="zh-CN"/>
        </w:rPr>
        <w:t xml:space="preserve"> </w:t>
      </w:r>
      <w:r w:rsidR="00F976F8">
        <w:rPr>
          <w:rFonts w:hint="eastAsia"/>
          <w:sz w:val="18"/>
          <w:szCs w:val="18"/>
          <w:lang w:eastAsia="zh-CN"/>
        </w:rPr>
        <w:t xml:space="preserve">of </w:t>
      </w:r>
      <w:r w:rsidR="006700E6">
        <w:rPr>
          <w:sz w:val="18"/>
          <w:szCs w:val="18"/>
          <w:lang w:eastAsia="zh-CN"/>
        </w:rPr>
        <w:t xml:space="preserve">a </w:t>
      </w:r>
      <w:r w:rsidR="00E51D5C" w:rsidRPr="00D70905">
        <w:rPr>
          <w:rFonts w:hint="eastAsia"/>
          <w:sz w:val="18"/>
          <w:szCs w:val="18"/>
          <w:lang w:eastAsia="zh-CN"/>
        </w:rPr>
        <w:t xml:space="preserve">custom </w:t>
      </w:r>
      <w:r w:rsidR="00E51D5C" w:rsidRPr="00D70905">
        <w:rPr>
          <w:sz w:val="18"/>
          <w:szCs w:val="18"/>
          <w:lang w:eastAsia="zh-CN"/>
        </w:rPr>
        <w:t xml:space="preserve">QTF </w:t>
      </w:r>
      <w:r w:rsidR="00E51D5C" w:rsidRPr="00D70905">
        <w:rPr>
          <w:rFonts w:hint="eastAsia"/>
          <w:sz w:val="18"/>
          <w:szCs w:val="18"/>
          <w:lang w:eastAsia="zh-CN"/>
        </w:rPr>
        <w:t xml:space="preserve">and </w:t>
      </w:r>
      <w:r w:rsidR="006700E6">
        <w:rPr>
          <w:sz w:val="18"/>
          <w:szCs w:val="18"/>
          <w:lang w:eastAsia="zh-CN"/>
        </w:rPr>
        <w:t>a</w:t>
      </w:r>
      <w:r w:rsidR="00E51D5C" w:rsidRPr="00D70905">
        <w:rPr>
          <w:rFonts w:hint="eastAsia"/>
          <w:sz w:val="18"/>
          <w:szCs w:val="18"/>
          <w:lang w:eastAsia="zh-CN"/>
        </w:rPr>
        <w:t xml:space="preserve"> </w:t>
      </w:r>
      <w:r w:rsidR="00E51D5C" w:rsidRPr="00D70905">
        <w:rPr>
          <w:sz w:val="18"/>
          <w:szCs w:val="18"/>
          <w:lang w:eastAsia="zh-CN"/>
        </w:rPr>
        <w:t>standard</w:t>
      </w:r>
      <w:r w:rsidR="00E51D5C" w:rsidRPr="00D70905">
        <w:rPr>
          <w:rFonts w:hint="eastAsia"/>
          <w:sz w:val="18"/>
          <w:szCs w:val="18"/>
          <w:lang w:eastAsia="zh-CN"/>
        </w:rPr>
        <w:t xml:space="preserve"> QTF</w:t>
      </w:r>
      <w:r w:rsidR="00E51D5C">
        <w:rPr>
          <w:rFonts w:hint="eastAsia"/>
          <w:sz w:val="18"/>
          <w:szCs w:val="18"/>
          <w:lang w:eastAsia="zh-CN"/>
        </w:rPr>
        <w:t>.</w:t>
      </w:r>
      <w:proofErr w:type="gramEnd"/>
      <w:r w:rsidR="00493917" w:rsidRPr="00493917">
        <w:rPr>
          <w:sz w:val="18"/>
          <w:szCs w:val="18"/>
          <w:lang w:eastAsia="zh-CN"/>
        </w:rPr>
        <w:t xml:space="preserve"> </w:t>
      </w:r>
      <w:r w:rsidR="00493917">
        <w:rPr>
          <w:sz w:val="18"/>
          <w:szCs w:val="18"/>
          <w:lang w:eastAsia="zh-CN"/>
        </w:rPr>
        <w:t>T</w:t>
      </w:r>
      <w:r w:rsidR="00493917">
        <w:rPr>
          <w:rFonts w:hint="eastAsia"/>
          <w:sz w:val="18"/>
          <w:szCs w:val="18"/>
          <w:lang w:eastAsia="zh-CN"/>
        </w:rPr>
        <w:t>he electrical parameters of custom QTF were measured in pure N</w:t>
      </w:r>
      <w:r w:rsidR="00493917" w:rsidRPr="00B44B1B">
        <w:rPr>
          <w:sz w:val="18"/>
          <w:szCs w:val="18"/>
          <w:vertAlign w:val="subscript"/>
          <w:lang w:eastAsia="zh-CN"/>
        </w:rPr>
        <w:t>2</w:t>
      </w:r>
      <w:r w:rsidR="00493917">
        <w:rPr>
          <w:rFonts w:hint="eastAsia"/>
          <w:sz w:val="18"/>
          <w:szCs w:val="18"/>
          <w:lang w:eastAsia="zh-CN"/>
        </w:rPr>
        <w:t xml:space="preserve"> at </w:t>
      </w:r>
      <w:r w:rsidR="00493917" w:rsidRPr="00B44B1B">
        <w:rPr>
          <w:sz w:val="18"/>
          <w:szCs w:val="18"/>
          <w:lang w:eastAsia="zh-CN"/>
        </w:rPr>
        <w:t>atmospheric pressure (P</w:t>
      </w:r>
      <w:r w:rsidR="00493917" w:rsidRPr="00493917">
        <w:rPr>
          <w:sz w:val="18"/>
          <w:szCs w:val="18"/>
          <w:vertAlign w:val="subscript"/>
          <w:lang w:eastAsia="zh-CN"/>
        </w:rPr>
        <w:t>0</w:t>
      </w:r>
      <w:r w:rsidR="00493917" w:rsidRPr="00B44B1B">
        <w:rPr>
          <w:sz w:val="18"/>
          <w:szCs w:val="18"/>
          <w:lang w:eastAsia="zh-CN"/>
        </w:rPr>
        <w:t xml:space="preserve">= 760 </w:t>
      </w:r>
      <w:proofErr w:type="spellStart"/>
      <w:r w:rsidR="00493917" w:rsidRPr="00B44B1B">
        <w:rPr>
          <w:sz w:val="18"/>
          <w:szCs w:val="18"/>
          <w:lang w:eastAsia="zh-CN"/>
        </w:rPr>
        <w:t>Torr</w:t>
      </w:r>
      <w:proofErr w:type="spellEnd"/>
      <w:r w:rsidR="00493917" w:rsidRPr="00B44B1B">
        <w:rPr>
          <w:sz w:val="18"/>
          <w:szCs w:val="18"/>
          <w:lang w:eastAsia="zh-CN"/>
        </w:rPr>
        <w:t>) and room temperature (T = 297.2 K)</w:t>
      </w:r>
      <w:r w:rsidR="00493917">
        <w:rPr>
          <w:rFonts w:hint="eastAsia"/>
          <w:sz w:val="18"/>
          <w:szCs w:val="18"/>
          <w:lang w:eastAsia="zh-CN"/>
        </w:rPr>
        <w:t>, while the electrical parameters of standard QTF were typical values in these conditions.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993"/>
        <w:gridCol w:w="896"/>
        <w:gridCol w:w="1047"/>
        <w:gridCol w:w="1175"/>
        <w:gridCol w:w="901"/>
      </w:tblGrid>
      <w:tr w:rsidR="009D4AEA" w:rsidRPr="009D4AEA" w:rsidTr="009D4AEA">
        <w:trPr>
          <w:trHeight w:val="284"/>
          <w:jc w:val="center"/>
        </w:trPr>
        <w:tc>
          <w:tcPr>
            <w:tcW w:w="1668" w:type="dxa"/>
            <w:tcBorders>
              <w:bottom w:val="nil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g</w:t>
            </w:r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eometrical parameters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electrical </w:t>
            </w:r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parameters</w:t>
            </w:r>
          </w:p>
        </w:tc>
      </w:tr>
      <w:tr w:rsidR="009D4AEA" w:rsidRPr="009D4AEA" w:rsidTr="009D4AEA">
        <w:trPr>
          <w:trHeight w:val="284"/>
          <w:jc w:val="center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g (</w:t>
            </w:r>
            <w:proofErr w:type="spellStart"/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μm</w:t>
            </w:r>
            <w:proofErr w:type="spellEnd"/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9D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l </w:t>
            </w: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(mm)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w (</w:t>
            </w: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mm</w:t>
            </w:r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L (mm)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01625D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f</w:t>
            </w:r>
            <w:r w:rsidRPr="0001625D">
              <w:rPr>
                <w:rFonts w:ascii="Times New Roman" w:hAnsi="Times New Roman" w:cs="Times New Roman" w:hint="eastAsia"/>
                <w:sz w:val="22"/>
                <w:szCs w:val="22"/>
                <w:vertAlign w:val="subscript"/>
              </w:rPr>
              <w:t>0</w:t>
            </w:r>
            <w:r w:rsidR="009D4AEA" w:rsidRPr="009D4AE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D4AEA"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Hz</w:t>
            </w:r>
            <w:r w:rsidR="009D4AEA" w:rsidRPr="009D4A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728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Q</w:t>
            </w: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-factor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728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R</w:t>
            </w: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(</w:t>
            </w:r>
            <w:proofErr w:type="spellStart"/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k</w:t>
            </w:r>
            <w:r w:rsidRPr="009D4AEA">
              <w:rPr>
                <w:rFonts w:ascii="Times New Roman" w:hAnsi="Times New Roman" w:cs="Times New Roman"/>
                <w:sz w:val="22"/>
                <w:szCs w:val="22"/>
              </w:rPr>
              <w:t>Ω</w:t>
            </w:r>
            <w:proofErr w:type="spellEnd"/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</w:tr>
      <w:tr w:rsidR="009D4AEA" w:rsidRPr="009D4AEA" w:rsidTr="009D4AEA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custom QTF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0.9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7205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8536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9D4AEA" w:rsidRPr="009D4AEA" w:rsidRDefault="009D4AEA" w:rsidP="00F9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28</w:t>
            </w:r>
            <w:r w:rsidR="00F97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D4AEA" w:rsidRPr="009D4AEA" w:rsidTr="009D4AEA">
        <w:trPr>
          <w:trHeight w:val="284"/>
          <w:jc w:val="center"/>
        </w:trPr>
        <w:tc>
          <w:tcPr>
            <w:tcW w:w="1668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standard QTF</w:t>
            </w:r>
          </w:p>
        </w:tc>
        <w:tc>
          <w:tcPr>
            <w:tcW w:w="850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3.8</w:t>
            </w:r>
          </w:p>
        </w:tc>
        <w:tc>
          <w:tcPr>
            <w:tcW w:w="993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0.6</w:t>
            </w:r>
          </w:p>
        </w:tc>
        <w:tc>
          <w:tcPr>
            <w:tcW w:w="896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1047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32768</w:t>
            </w:r>
          </w:p>
        </w:tc>
        <w:tc>
          <w:tcPr>
            <w:tcW w:w="1175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12000</w:t>
            </w:r>
          </w:p>
        </w:tc>
        <w:tc>
          <w:tcPr>
            <w:tcW w:w="901" w:type="dxa"/>
            <w:vAlign w:val="center"/>
          </w:tcPr>
          <w:p w:rsidR="009D4AEA" w:rsidRPr="009D4AEA" w:rsidRDefault="009D4AEA" w:rsidP="0001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AEA">
              <w:rPr>
                <w:rFonts w:ascii="Times New Roman" w:hAnsi="Times New Roman" w:cs="Times New Roman" w:hint="eastAsia"/>
                <w:sz w:val="22"/>
                <w:szCs w:val="22"/>
              </w:rPr>
              <w:t>120</w:t>
            </w:r>
          </w:p>
        </w:tc>
      </w:tr>
    </w:tbl>
    <w:p w:rsidR="007604E1" w:rsidRDefault="007604E1" w:rsidP="00102132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411C11" w:rsidRDefault="00411C11" w:rsidP="00411C11">
      <w:pPr>
        <w:pStyle w:val="NormalWeb"/>
        <w:shd w:val="clear" w:color="auto" w:fill="FFFFFF"/>
        <w:spacing w:before="0" w:beforeAutospacing="0" w:after="120" w:afterAutospacing="0" w:line="480" w:lineRule="auto"/>
        <w:ind w:firstLine="357"/>
        <w:jc w:val="both"/>
        <w:rPr>
          <w:szCs w:val="21"/>
          <w:lang w:eastAsia="zh-CN"/>
        </w:rPr>
      </w:pPr>
      <w:r w:rsidRPr="00DE7CB9">
        <w:rPr>
          <w:szCs w:val="21"/>
        </w:rPr>
        <w:t xml:space="preserve">Standard photolithographic techniques </w:t>
      </w:r>
      <w:r w:rsidR="00697EE1">
        <w:rPr>
          <w:rFonts w:hint="eastAsia"/>
          <w:szCs w:val="21"/>
          <w:lang w:eastAsia="zh-CN"/>
        </w:rPr>
        <w:t>are</w:t>
      </w:r>
      <w:r w:rsidR="00697EE1" w:rsidRPr="00DE7CB9">
        <w:rPr>
          <w:szCs w:val="21"/>
        </w:rPr>
        <w:t xml:space="preserve"> </w:t>
      </w:r>
      <w:r w:rsidRPr="00DE7CB9">
        <w:rPr>
          <w:szCs w:val="21"/>
        </w:rPr>
        <w:t>used to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 xml:space="preserve">etch the custom QTF, starting from </w:t>
      </w:r>
      <w:r w:rsidR="006700E6">
        <w:rPr>
          <w:szCs w:val="21"/>
        </w:rPr>
        <w:t xml:space="preserve">a </w:t>
      </w:r>
      <w:r w:rsidRPr="00DE7CB9">
        <w:rPr>
          <w:szCs w:val="21"/>
        </w:rPr>
        <w:t>z-cut quartz wafer.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 xml:space="preserve">Chromium/gold contacts </w:t>
      </w:r>
      <w:r w:rsidR="00697EE1">
        <w:rPr>
          <w:rFonts w:hint="eastAsia"/>
          <w:szCs w:val="21"/>
          <w:lang w:eastAsia="zh-CN"/>
        </w:rPr>
        <w:t>are</w:t>
      </w:r>
      <w:r w:rsidR="00697EE1" w:rsidRPr="00DE7CB9">
        <w:rPr>
          <w:szCs w:val="21"/>
        </w:rPr>
        <w:t xml:space="preserve"> </w:t>
      </w:r>
      <w:r w:rsidRPr="00DE7CB9">
        <w:rPr>
          <w:szCs w:val="21"/>
        </w:rPr>
        <w:t>deposited on both sides of the</w:t>
      </w:r>
      <w:r w:rsidRPr="00DE7CB9">
        <w:rPr>
          <w:rFonts w:hint="eastAsia"/>
          <w:szCs w:val="21"/>
        </w:rPr>
        <w:t xml:space="preserve"> </w:t>
      </w:r>
      <w:r w:rsidRPr="00DE7CB9">
        <w:rPr>
          <w:szCs w:val="21"/>
        </w:rPr>
        <w:t>QTF.</w:t>
      </w:r>
      <w:r w:rsidR="00D50A41">
        <w:rPr>
          <w:rFonts w:hint="eastAsia"/>
          <w:color w:val="FF0000"/>
          <w:szCs w:val="21"/>
          <w:vertAlign w:val="superscript"/>
          <w:lang w:eastAsia="zh-CN"/>
        </w:rPr>
        <w:t>2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0</w:t>
      </w:r>
      <w:r w:rsidRPr="00DE7CB9">
        <w:rPr>
          <w:rFonts w:hint="eastAsia"/>
          <w:szCs w:val="21"/>
        </w:rPr>
        <w:t xml:space="preserve"> The custom QTF </w:t>
      </w:r>
      <w:r w:rsidR="00EA34D3" w:rsidRPr="00DE7CB9">
        <w:rPr>
          <w:rFonts w:hint="eastAsia"/>
          <w:szCs w:val="21"/>
        </w:rPr>
        <w:t>ha</w:t>
      </w:r>
      <w:r w:rsidR="00EA34D3">
        <w:rPr>
          <w:szCs w:val="21"/>
        </w:rPr>
        <w:t>s</w:t>
      </w:r>
      <w:r w:rsidR="00EA34D3" w:rsidRPr="00DE7CB9">
        <w:rPr>
          <w:rFonts w:hint="eastAsia"/>
          <w:szCs w:val="21"/>
        </w:rPr>
        <w:t xml:space="preserve"> </w:t>
      </w:r>
      <w:r w:rsidR="006700E6">
        <w:rPr>
          <w:szCs w:val="21"/>
        </w:rPr>
        <w:t>a similar</w:t>
      </w:r>
      <w:r w:rsidR="002657BC">
        <w:rPr>
          <w:szCs w:val="21"/>
        </w:rPr>
        <w:t xml:space="preserve"> </w:t>
      </w:r>
      <w:r w:rsidRPr="00DE7CB9">
        <w:rPr>
          <w:rFonts w:hint="eastAsia"/>
          <w:szCs w:val="21"/>
        </w:rPr>
        <w:t>geometry as the standard QTF</w:t>
      </w:r>
      <w:r w:rsidR="00EA34D3">
        <w:rPr>
          <w:szCs w:val="21"/>
        </w:rPr>
        <w:t>,</w:t>
      </w:r>
      <w:r w:rsidRPr="00DE7CB9">
        <w:rPr>
          <w:rFonts w:hint="eastAsia"/>
          <w:szCs w:val="21"/>
        </w:rPr>
        <w:t xml:space="preserve"> but </w:t>
      </w:r>
      <w:r w:rsidR="006700E6">
        <w:rPr>
          <w:szCs w:val="21"/>
        </w:rPr>
        <w:t xml:space="preserve">is </w:t>
      </w:r>
      <w:r w:rsidRPr="00DE7CB9">
        <w:rPr>
          <w:rFonts w:hint="eastAsia"/>
          <w:szCs w:val="21"/>
        </w:rPr>
        <w:t xml:space="preserve">~4.6 times larger in size. </w:t>
      </w:r>
      <w:r w:rsidR="00692582" w:rsidRPr="00692582">
        <w:rPr>
          <w:szCs w:val="21"/>
        </w:rPr>
        <w:t xml:space="preserve">Spagnolo et al. </w:t>
      </w:r>
      <w:r w:rsidRPr="00DE7CB9">
        <w:rPr>
          <w:szCs w:val="21"/>
        </w:rPr>
        <w:t xml:space="preserve">have demonstrated </w:t>
      </w:r>
      <w:r w:rsidR="00525779">
        <w:rPr>
          <w:rFonts w:hint="eastAsia"/>
          <w:szCs w:val="21"/>
          <w:lang w:eastAsia="zh-CN"/>
        </w:rPr>
        <w:t>theoretically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21</w:t>
      </w:r>
      <w:r w:rsidR="00525779">
        <w:rPr>
          <w:rFonts w:hint="eastAsia"/>
          <w:szCs w:val="21"/>
          <w:lang w:eastAsia="zh-CN"/>
        </w:rPr>
        <w:t xml:space="preserve"> and experimentally</w:t>
      </w:r>
      <w:r w:rsidR="00B82E74">
        <w:rPr>
          <w:rFonts w:hint="eastAsia"/>
          <w:color w:val="FF0000"/>
          <w:szCs w:val="21"/>
          <w:vertAlign w:val="superscript"/>
          <w:lang w:eastAsia="zh-CN"/>
        </w:rPr>
        <w:t>1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9, 20</w:t>
      </w:r>
      <w:r w:rsidR="00525779">
        <w:rPr>
          <w:rFonts w:hint="eastAsia"/>
          <w:szCs w:val="21"/>
          <w:lang w:eastAsia="zh-CN"/>
        </w:rPr>
        <w:t xml:space="preserve"> </w:t>
      </w:r>
      <w:r w:rsidRPr="00DE7CB9">
        <w:rPr>
          <w:szCs w:val="21"/>
        </w:rPr>
        <w:t>that</w:t>
      </w:r>
      <w:r w:rsidRPr="00DE7CB9">
        <w:rPr>
          <w:rFonts w:hint="eastAsia"/>
          <w:szCs w:val="21"/>
        </w:rPr>
        <w:t xml:space="preserve"> the custom QTF behave</w:t>
      </w:r>
      <w:r w:rsidR="00786342">
        <w:rPr>
          <w:szCs w:val="21"/>
        </w:rPr>
        <w:t>s</w:t>
      </w:r>
      <w:r w:rsidRPr="00DE7CB9">
        <w:rPr>
          <w:rFonts w:hint="eastAsia"/>
          <w:szCs w:val="21"/>
        </w:rPr>
        <w:t xml:space="preserve"> </w:t>
      </w:r>
      <w:r w:rsidR="00786342">
        <w:rPr>
          <w:szCs w:val="21"/>
        </w:rPr>
        <w:t>like</w:t>
      </w:r>
      <w:r w:rsidR="00EA34D3" w:rsidRPr="00DE7CB9">
        <w:rPr>
          <w:rFonts w:hint="eastAsia"/>
          <w:szCs w:val="21"/>
        </w:rPr>
        <w:t xml:space="preserve"> </w:t>
      </w:r>
      <w:r w:rsidRPr="00DE7CB9">
        <w:rPr>
          <w:rFonts w:hint="eastAsia"/>
          <w:szCs w:val="21"/>
        </w:rPr>
        <w:t>a standard QTF</w:t>
      </w:r>
      <w:r w:rsidR="00525779">
        <w:rPr>
          <w:rFonts w:hint="eastAsia"/>
          <w:szCs w:val="21"/>
          <w:lang w:eastAsia="zh-CN"/>
        </w:rPr>
        <w:t xml:space="preserve"> transducer in terms of </w:t>
      </w:r>
      <w:r w:rsidR="00525779" w:rsidRPr="00525779">
        <w:rPr>
          <w:rFonts w:hint="eastAsia"/>
          <w:i/>
          <w:szCs w:val="21"/>
          <w:lang w:eastAsia="zh-CN"/>
        </w:rPr>
        <w:t>Q</w:t>
      </w:r>
      <w:r w:rsidR="00525779">
        <w:rPr>
          <w:rFonts w:hint="eastAsia"/>
          <w:szCs w:val="21"/>
          <w:lang w:eastAsia="zh-CN"/>
        </w:rPr>
        <w:t>-factor and resonance frequency</w:t>
      </w:r>
      <w:r w:rsidR="00B82E74">
        <w:rPr>
          <w:rFonts w:hint="eastAsia"/>
          <w:szCs w:val="21"/>
          <w:lang w:eastAsia="zh-CN"/>
        </w:rPr>
        <w:t>.</w:t>
      </w:r>
      <w:r w:rsidR="00B82E74">
        <w:rPr>
          <w:rFonts w:hint="eastAsia"/>
          <w:szCs w:val="21"/>
        </w:rPr>
        <w:t xml:space="preserve"> </w:t>
      </w:r>
      <w:r w:rsidR="00EA34D3">
        <w:rPr>
          <w:szCs w:val="21"/>
          <w:lang w:eastAsia="zh-CN"/>
        </w:rPr>
        <w:t>Hence</w:t>
      </w:r>
      <w:r>
        <w:rPr>
          <w:rFonts w:hint="eastAsia"/>
          <w:szCs w:val="21"/>
        </w:rPr>
        <w:t>, the</w:t>
      </w:r>
      <w:r w:rsidRPr="004E6A2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standard QTF </w:t>
      </w:r>
      <w:r w:rsidR="00EA34D3">
        <w:rPr>
          <w:szCs w:val="21"/>
        </w:rPr>
        <w:t xml:space="preserve">can be </w:t>
      </w:r>
      <w:r w:rsidR="00EA34D3">
        <w:rPr>
          <w:rFonts w:hint="eastAsia"/>
          <w:szCs w:val="21"/>
        </w:rPr>
        <w:t>replace</w:t>
      </w:r>
      <w:r w:rsidR="00EA34D3">
        <w:rPr>
          <w:szCs w:val="21"/>
        </w:rPr>
        <w:t>d</w:t>
      </w:r>
      <w:r w:rsidR="00EA34D3">
        <w:rPr>
          <w:rFonts w:hint="eastAsia"/>
          <w:szCs w:val="21"/>
        </w:rPr>
        <w:t xml:space="preserve"> with </w:t>
      </w:r>
      <w:r w:rsidR="006700E6">
        <w:rPr>
          <w:szCs w:val="21"/>
        </w:rPr>
        <w:t>a custom QTF</w:t>
      </w:r>
      <w:r w:rsidR="00EA34D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in QEPAS sensing system.</w:t>
      </w:r>
      <w:r w:rsidRPr="00411C11">
        <w:rPr>
          <w:rFonts w:hint="eastAsia"/>
          <w:szCs w:val="21"/>
        </w:rPr>
        <w:t xml:space="preserve"> </w:t>
      </w:r>
    </w:p>
    <w:p w:rsidR="0001625D" w:rsidRPr="0001625D" w:rsidRDefault="00411C11" w:rsidP="0001625D">
      <w:pPr>
        <w:autoSpaceDE w:val="0"/>
        <w:autoSpaceDN w:val="0"/>
        <w:adjustRightInd w:val="0"/>
        <w:spacing w:after="120" w:line="480" w:lineRule="auto"/>
        <w:ind w:firstLine="357"/>
        <w:jc w:val="both"/>
      </w:pPr>
      <w:r w:rsidRPr="0001625D">
        <w:t xml:space="preserve">A schematic of the experimental setup </w:t>
      </w:r>
      <w:r w:rsidR="006700E6">
        <w:t xml:space="preserve">used </w:t>
      </w:r>
      <w:r w:rsidR="00F976F8">
        <w:t xml:space="preserve">to </w:t>
      </w:r>
      <w:r w:rsidRPr="0001625D">
        <w:t>demonstrate the performance of the fiber-amplifier-enhanced QEPAS sensor with a custom tuning fork</w:t>
      </w:r>
      <w:r w:rsidR="00786342" w:rsidRPr="00786342">
        <w:t xml:space="preserve"> </w:t>
      </w:r>
      <w:r w:rsidR="00786342" w:rsidRPr="0001625D">
        <w:t>is shown in Fig. 2</w:t>
      </w:r>
      <w:r w:rsidR="00786342">
        <w:t>.</w:t>
      </w:r>
      <w:r w:rsidRPr="0001625D">
        <w:t xml:space="preserve"> </w:t>
      </w:r>
      <w:r w:rsidR="00BA71C4">
        <w:t xml:space="preserve">Mostly thanks to the large prongs spacing, </w:t>
      </w:r>
      <w:r w:rsidR="00786342">
        <w:t>we were able to employ a</w:t>
      </w:r>
      <w:r w:rsidR="00786342" w:rsidRPr="0001625D">
        <w:t xml:space="preserve"> </w:t>
      </w:r>
      <w:r w:rsidRPr="0001625D">
        <w:t xml:space="preserve">“on beam” </w:t>
      </w:r>
      <w:r w:rsidR="00BA71C4">
        <w:t xml:space="preserve">QEPAS </w:t>
      </w:r>
      <w:r w:rsidRPr="0001625D">
        <w:t xml:space="preserve">configuration to </w:t>
      </w:r>
      <w:r w:rsidR="00786342">
        <w:t xml:space="preserve">further </w:t>
      </w:r>
      <w:r w:rsidRPr="0001625D">
        <w:t xml:space="preserve">improve the </w:t>
      </w:r>
      <w:r w:rsidR="00786342">
        <w:t xml:space="preserve">sensor </w:t>
      </w:r>
      <w:r w:rsidRPr="0001625D">
        <w:t>detection sensitivity. A distributed feedback (DFB) laser (FITEL Inc. Model FRL15DCWD-A82) with a wavelength of 1582.1 nm was used as the excitation source.</w:t>
      </w:r>
      <w:r w:rsidRPr="0001625D">
        <w:rPr>
          <w:lang w:eastAsia="zh-CN"/>
        </w:rPr>
        <w:t xml:space="preserve"> </w:t>
      </w:r>
      <w:r w:rsidR="006700E6">
        <w:t xml:space="preserve">The near-infrared DFB laser </w:t>
      </w:r>
      <w:r w:rsidRPr="0001625D">
        <w:t xml:space="preserve">was mounted onto a driver board which was used to control the laser temperature and current by means of a computer. A ramp signal generated from a computer scans the laser wavelength across the absorption line. </w:t>
      </w:r>
      <w:r w:rsidR="006700E6">
        <w:t>In addition</w:t>
      </w:r>
      <w:r w:rsidRPr="0001625D">
        <w:t>, a sine</w:t>
      </w:r>
      <w:r w:rsidR="006700E6">
        <w:t xml:space="preserve"> wave</w:t>
      </w:r>
      <w:r w:rsidRPr="0001625D">
        <w:t xml:space="preserve"> signal modulates the laser wavelength at </w:t>
      </w:r>
      <w:r w:rsidR="006700E6">
        <w:t>a</w:t>
      </w:r>
      <w:r w:rsidRPr="0001625D">
        <w:t xml:space="preserve"> frequency </w:t>
      </w:r>
      <w:r w:rsidRPr="0001625D">
        <w:rPr>
          <w:i/>
        </w:rPr>
        <w:t>f</w:t>
      </w:r>
      <w:r w:rsidRPr="0001625D">
        <w:t>=</w:t>
      </w:r>
      <w:r w:rsidRPr="0001625D">
        <w:rPr>
          <w:i/>
        </w:rPr>
        <w:t>f</w:t>
      </w:r>
      <w:r w:rsidRPr="0001625D">
        <w:rPr>
          <w:vertAlign w:val="subscript"/>
        </w:rPr>
        <w:t>0</w:t>
      </w:r>
      <w:r w:rsidR="0001625D" w:rsidRPr="0001625D">
        <w:rPr>
          <w:lang w:eastAsia="zh-CN"/>
        </w:rPr>
        <w:t>/</w:t>
      </w:r>
      <w:r w:rsidRPr="0001625D">
        <w:t>2</w:t>
      </w:r>
      <w:r w:rsidR="0001625D" w:rsidRPr="0001625D">
        <w:rPr>
          <w:lang w:eastAsia="zh-CN"/>
        </w:rPr>
        <w:t xml:space="preserve">. </w:t>
      </w:r>
      <w:r w:rsidR="0001625D" w:rsidRPr="0001625D">
        <w:t xml:space="preserve">The DFB laser beam was directed to </w:t>
      </w:r>
      <w:r w:rsidR="006700E6">
        <w:t xml:space="preserve">the </w:t>
      </w:r>
      <w:r w:rsidR="0001625D" w:rsidRPr="0001625D">
        <w:t xml:space="preserve">EDFA (Connect Laser Technology Ltd. Model MFAS-L-EY-B-MP) by means of an optical fiber. An </w:t>
      </w:r>
      <w:proofErr w:type="spellStart"/>
      <w:r w:rsidR="0001625D" w:rsidRPr="0001625D">
        <w:t>opto</w:t>
      </w:r>
      <w:proofErr w:type="spellEnd"/>
      <w:r w:rsidR="0001625D" w:rsidRPr="0001625D">
        <w:t xml:space="preserve">-isolator (Connect Laser Technology Ltd. Model A12104132) was utilized to protect the </w:t>
      </w:r>
      <w:r w:rsidR="0001625D" w:rsidRPr="0001625D">
        <w:lastRenderedPageBreak/>
        <w:t xml:space="preserve">DFB laser against back reflections. The output laser beam from the </w:t>
      </w:r>
      <w:proofErr w:type="spellStart"/>
      <w:r w:rsidR="0001625D" w:rsidRPr="0001625D">
        <w:t>opto</w:t>
      </w:r>
      <w:proofErr w:type="spellEnd"/>
      <w:r w:rsidR="0001625D" w:rsidRPr="0001625D">
        <w:t>-isolator was directed to a 0.22</w:t>
      </w:r>
      <w:r w:rsidR="00697EE1">
        <w:rPr>
          <w:rFonts w:hint="eastAsia"/>
          <w:lang w:eastAsia="zh-CN"/>
        </w:rPr>
        <w:t xml:space="preserve"> </w:t>
      </w:r>
      <w:r w:rsidR="0001625D" w:rsidRPr="0001625D">
        <w:t xml:space="preserve">mm-diameter light spot by a fiber collimator (OZ optics Ltd. Model LPC-01), and then passed through the </w:t>
      </w:r>
      <w:proofErr w:type="spellStart"/>
      <w:r w:rsidR="0001625D" w:rsidRPr="0001625D">
        <w:t>AmR</w:t>
      </w:r>
      <w:proofErr w:type="spellEnd"/>
      <w:r w:rsidR="0001625D" w:rsidRPr="0001625D">
        <w:t xml:space="preserve"> and between the QTF prongs without touching any surfaces. The output from the QTF </w:t>
      </w:r>
      <w:r w:rsidR="006700E6">
        <w:t>is connected to</w:t>
      </w:r>
      <w:r w:rsidR="0001625D" w:rsidRPr="0001625D">
        <w:t xml:space="preserve"> a </w:t>
      </w:r>
      <w:r w:rsidR="006700E6">
        <w:t xml:space="preserve">low noise </w:t>
      </w:r>
      <w:proofErr w:type="spellStart"/>
      <w:r w:rsidR="0001625D" w:rsidRPr="0001625D">
        <w:t>transimpedance</w:t>
      </w:r>
      <w:proofErr w:type="spellEnd"/>
      <w:r w:rsidR="0001625D" w:rsidRPr="0001625D">
        <w:t xml:space="preserve"> amplifier with a feedback resistor of 10 MΩ and directed to a lock-in amplifier (Stanford Research Systems, Model SR830) for 2</w:t>
      </w:r>
      <w:r w:rsidR="0001625D" w:rsidRPr="0001625D">
        <w:rPr>
          <w:i/>
        </w:rPr>
        <w:t xml:space="preserve">f </w:t>
      </w:r>
      <w:r w:rsidR="0001625D" w:rsidRPr="0001625D">
        <w:t>detection.</w:t>
      </w:r>
      <w:r w:rsidR="00EC2DC8">
        <w:rPr>
          <w:rFonts w:hint="eastAsia"/>
          <w:color w:val="FF0000"/>
          <w:vertAlign w:val="superscript"/>
          <w:lang w:eastAsia="zh-CN"/>
        </w:rPr>
        <w:t>2</w:t>
      </w:r>
      <w:r w:rsidR="00EC2DC8">
        <w:rPr>
          <w:color w:val="FF0000"/>
          <w:vertAlign w:val="superscript"/>
          <w:lang w:eastAsia="zh-CN"/>
        </w:rPr>
        <w:t>2</w:t>
      </w:r>
      <w:r w:rsidR="00EC2DC8" w:rsidRPr="0001625D">
        <w:t xml:space="preserve"> </w:t>
      </w:r>
      <w:r w:rsidR="0001625D" w:rsidRPr="0001625D">
        <w:t>The lock-in amplifier was set to a 12 dB/</w:t>
      </w:r>
      <w:proofErr w:type="spellStart"/>
      <w:r w:rsidR="0001625D" w:rsidRPr="0001625D">
        <w:t>oct</w:t>
      </w:r>
      <w:proofErr w:type="spellEnd"/>
      <w:r w:rsidR="0001625D" w:rsidRPr="0001625D">
        <w:t xml:space="preserve"> filter slope and a time constant</w:t>
      </w:r>
      <w:r w:rsidR="0001625D">
        <w:rPr>
          <w:rFonts w:hint="eastAsia"/>
          <w:lang w:eastAsia="zh-CN"/>
        </w:rPr>
        <w:t xml:space="preserve"> </w:t>
      </w:r>
      <w:r w:rsidR="0001625D" w:rsidRPr="00346160">
        <w:rPr>
          <w:i/>
        </w:rPr>
        <w:t>τ</w:t>
      </w:r>
      <w:r w:rsidR="0001625D">
        <w:t>= 300</w:t>
      </w:r>
      <w:r w:rsidR="00697EE1">
        <w:rPr>
          <w:rFonts w:hint="eastAsia"/>
          <w:lang w:eastAsia="zh-CN"/>
        </w:rPr>
        <w:t xml:space="preserve"> </w:t>
      </w:r>
      <w:proofErr w:type="spellStart"/>
      <w:r w:rsidR="0001625D" w:rsidRPr="0001625D">
        <w:t>ms</w:t>
      </w:r>
      <w:proofErr w:type="spellEnd"/>
      <w:r w:rsidR="0001625D" w:rsidRPr="0001625D">
        <w:t xml:space="preserve"> corresponding to a detection bandwidth of </w:t>
      </w:r>
      <w:r w:rsidR="0001625D" w:rsidRPr="0001625D">
        <w:rPr>
          <w:rFonts w:ascii="Cambria Math" w:eastAsia="SimSun" w:hAnsi="Cambria Math" w:cs="Cambria Math"/>
        </w:rPr>
        <w:t>△</w:t>
      </w:r>
      <w:r w:rsidR="0001625D" w:rsidRPr="00346160">
        <w:rPr>
          <w:i/>
        </w:rPr>
        <w:t>f</w:t>
      </w:r>
      <w:r w:rsidR="0001625D" w:rsidRPr="0001625D">
        <w:t xml:space="preserve"> = 0.833 Hz.</w:t>
      </w:r>
    </w:p>
    <w:p w:rsidR="00411C11" w:rsidRPr="0001625D" w:rsidRDefault="00411C11" w:rsidP="0001625D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1"/>
          <w:lang w:eastAsia="zh-CN"/>
        </w:rPr>
      </w:pPr>
    </w:p>
    <w:p w:rsidR="00411C11" w:rsidRDefault="00785AD4" w:rsidP="0001625D">
      <w:pPr>
        <w:jc w:val="center"/>
        <w:rPr>
          <w:szCs w:val="21"/>
          <w:lang w:eastAsia="zh-CN"/>
        </w:rPr>
      </w:pPr>
      <w:r>
        <w:rPr>
          <w:rFonts w:hint="eastAsia"/>
          <w:noProof/>
          <w:szCs w:val="21"/>
          <w:lang w:eastAsia="zh-CN"/>
        </w:rPr>
        <w:drawing>
          <wp:inline distT="0" distB="0" distL="0" distR="0" wp14:anchorId="33727636" wp14:editId="492DB6E1">
            <wp:extent cx="2501953" cy="2365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装置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53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5D" w:rsidRDefault="0001625D" w:rsidP="0001625D">
      <w:pPr>
        <w:jc w:val="center"/>
        <w:rPr>
          <w:szCs w:val="21"/>
          <w:lang w:eastAsia="zh-CN"/>
        </w:rPr>
      </w:pPr>
    </w:p>
    <w:p w:rsidR="00E51D5C" w:rsidRPr="00E51D5C" w:rsidRDefault="0001625D" w:rsidP="00E51D5C">
      <w:pPr>
        <w:rPr>
          <w:sz w:val="18"/>
          <w:szCs w:val="18"/>
          <w:lang w:eastAsia="zh-CN"/>
        </w:rPr>
      </w:pPr>
      <w:proofErr w:type="gramStart"/>
      <w:r w:rsidRPr="00922E05">
        <w:rPr>
          <w:rFonts w:hint="eastAsia"/>
          <w:sz w:val="18"/>
          <w:szCs w:val="18"/>
          <w:lang w:eastAsia="zh-CN"/>
        </w:rPr>
        <w:t>FIG. 2</w:t>
      </w:r>
      <w:r w:rsidR="00E51D5C">
        <w:rPr>
          <w:rFonts w:hint="eastAsia"/>
          <w:sz w:val="18"/>
          <w:szCs w:val="18"/>
          <w:lang w:eastAsia="zh-CN"/>
        </w:rPr>
        <w:t xml:space="preserve"> Schematic of </w:t>
      </w:r>
      <w:r w:rsidR="00E51D5C" w:rsidRPr="00E51D5C">
        <w:rPr>
          <w:rFonts w:hint="eastAsia"/>
          <w:sz w:val="18"/>
          <w:szCs w:val="18"/>
          <w:lang w:eastAsia="zh-CN"/>
        </w:rPr>
        <w:t xml:space="preserve">fiber-amplifier-enhanced </w:t>
      </w:r>
      <w:r w:rsidR="00E51D5C" w:rsidRPr="00E51D5C">
        <w:rPr>
          <w:sz w:val="18"/>
          <w:szCs w:val="18"/>
          <w:lang w:eastAsia="zh-CN"/>
        </w:rPr>
        <w:t>Q</w:t>
      </w:r>
      <w:r w:rsidR="00E51D5C" w:rsidRPr="00E51D5C">
        <w:rPr>
          <w:rFonts w:hint="eastAsia"/>
          <w:sz w:val="18"/>
          <w:szCs w:val="18"/>
          <w:lang w:eastAsia="zh-CN"/>
        </w:rPr>
        <w:t>EPAS</w:t>
      </w:r>
      <w:r w:rsidR="00E51D5C" w:rsidRPr="00E51D5C">
        <w:rPr>
          <w:sz w:val="18"/>
          <w:szCs w:val="18"/>
          <w:lang w:eastAsia="zh-CN"/>
        </w:rPr>
        <w:t xml:space="preserve"> sensor </w:t>
      </w:r>
      <w:r w:rsidR="00EC2DC8">
        <w:rPr>
          <w:sz w:val="18"/>
          <w:szCs w:val="18"/>
          <w:lang w:eastAsia="zh-CN"/>
        </w:rPr>
        <w:t xml:space="preserve">using </w:t>
      </w:r>
      <w:r w:rsidR="00EC2DC8" w:rsidRPr="00E51D5C">
        <w:rPr>
          <w:sz w:val="18"/>
          <w:szCs w:val="18"/>
          <w:lang w:eastAsia="zh-CN"/>
        </w:rPr>
        <w:t>a</w:t>
      </w:r>
      <w:r w:rsidR="00E51D5C" w:rsidRPr="00E51D5C">
        <w:rPr>
          <w:sz w:val="18"/>
          <w:szCs w:val="18"/>
          <w:lang w:eastAsia="zh-CN"/>
        </w:rPr>
        <w:t xml:space="preserve"> custom tuning fork</w:t>
      </w:r>
      <w:r w:rsidR="00875A3F">
        <w:rPr>
          <w:sz w:val="18"/>
          <w:szCs w:val="18"/>
          <w:lang w:eastAsia="zh-CN"/>
        </w:rPr>
        <w:t xml:space="preserve"> and an </w:t>
      </w:r>
      <w:r w:rsidR="00785AD4" w:rsidRPr="00B21FEA">
        <w:rPr>
          <w:rFonts w:hint="eastAsia"/>
          <w:sz w:val="20"/>
          <w:szCs w:val="20"/>
        </w:rPr>
        <w:t>erbium-</w:t>
      </w:r>
      <w:r w:rsidR="00785AD4" w:rsidRPr="00B21FEA">
        <w:rPr>
          <w:sz w:val="20"/>
          <w:szCs w:val="20"/>
        </w:rPr>
        <w:t>doped</w:t>
      </w:r>
      <w:r w:rsidR="00785AD4" w:rsidRPr="00B21FEA">
        <w:rPr>
          <w:rFonts w:hint="eastAsia"/>
          <w:sz w:val="20"/>
          <w:szCs w:val="20"/>
        </w:rPr>
        <w:t xml:space="preserve"> fiber amplifier</w:t>
      </w:r>
      <w:r w:rsidR="00785AD4">
        <w:rPr>
          <w:rFonts w:hint="eastAsia"/>
          <w:sz w:val="20"/>
          <w:szCs w:val="20"/>
          <w:lang w:eastAsia="zh-CN"/>
        </w:rPr>
        <w:t>.</w:t>
      </w:r>
      <w:proofErr w:type="gramEnd"/>
    </w:p>
    <w:p w:rsidR="00785AD4" w:rsidRDefault="00785AD4" w:rsidP="000C2EA4">
      <w:pPr>
        <w:pStyle w:val="NormalWeb"/>
        <w:shd w:val="clear" w:color="auto" w:fill="FFFFFF"/>
        <w:spacing w:before="0" w:beforeAutospacing="0" w:after="120" w:afterAutospacing="0" w:line="480" w:lineRule="auto"/>
        <w:ind w:firstLine="357"/>
        <w:jc w:val="both"/>
        <w:rPr>
          <w:szCs w:val="21"/>
          <w:lang w:eastAsia="zh-CN"/>
        </w:rPr>
      </w:pPr>
    </w:p>
    <w:p w:rsidR="000C2EA4" w:rsidRDefault="000C2EA4" w:rsidP="000C2EA4">
      <w:pPr>
        <w:pStyle w:val="NormalWeb"/>
        <w:shd w:val="clear" w:color="auto" w:fill="FFFFFF"/>
        <w:spacing w:before="0" w:beforeAutospacing="0" w:after="120" w:afterAutospacing="0" w:line="480" w:lineRule="auto"/>
        <w:ind w:firstLine="357"/>
        <w:jc w:val="both"/>
        <w:rPr>
          <w:szCs w:val="21"/>
          <w:lang w:eastAsia="zh-CN"/>
        </w:rPr>
      </w:pPr>
      <w:r w:rsidRPr="000C2EA4">
        <w:rPr>
          <w:szCs w:val="21"/>
        </w:rPr>
        <w:t>Performances of this sensor</w:t>
      </w:r>
      <w:r w:rsidR="003106F8">
        <w:rPr>
          <w:szCs w:val="21"/>
        </w:rPr>
        <w:t xml:space="preserve"> </w:t>
      </w:r>
      <w:proofErr w:type="spellStart"/>
      <w:r w:rsidR="003106F8">
        <w:rPr>
          <w:szCs w:val="21"/>
        </w:rPr>
        <w:t>spectrophone</w:t>
      </w:r>
      <w:proofErr w:type="spellEnd"/>
      <w:r w:rsidRPr="000C2EA4">
        <w:rPr>
          <w:szCs w:val="21"/>
        </w:rPr>
        <w:t xml:space="preserve"> were optimized </w:t>
      </w:r>
      <w:r w:rsidR="00BA71C4">
        <w:rPr>
          <w:szCs w:val="21"/>
        </w:rPr>
        <w:t>by selecting CO</w:t>
      </w:r>
      <w:r w:rsidR="00BA71C4" w:rsidRPr="00BA71C4">
        <w:rPr>
          <w:szCs w:val="21"/>
          <w:vertAlign w:val="subscript"/>
        </w:rPr>
        <w:t>2</w:t>
      </w:r>
      <w:r w:rsidR="00BA71C4">
        <w:rPr>
          <w:szCs w:val="21"/>
        </w:rPr>
        <w:t xml:space="preserve"> as target gas in </w:t>
      </w:r>
      <w:r w:rsidRPr="000C2EA4">
        <w:rPr>
          <w:szCs w:val="21"/>
        </w:rPr>
        <w:t xml:space="preserve">a certified </w:t>
      </w:r>
      <w:r w:rsidR="00875A3F">
        <w:rPr>
          <w:szCs w:val="21"/>
        </w:rPr>
        <w:t xml:space="preserve">gas </w:t>
      </w:r>
      <w:r w:rsidRPr="000C2EA4">
        <w:rPr>
          <w:szCs w:val="21"/>
        </w:rPr>
        <w:t>mixture of 5% CO</w:t>
      </w:r>
      <w:r w:rsidRPr="000C2EA4">
        <w:rPr>
          <w:szCs w:val="21"/>
          <w:vertAlign w:val="subscript"/>
        </w:rPr>
        <w:t>2</w:t>
      </w:r>
      <w:r w:rsidRPr="000C2EA4">
        <w:rPr>
          <w:szCs w:val="21"/>
        </w:rPr>
        <w:t xml:space="preserve"> in N</w:t>
      </w:r>
      <w:r w:rsidRPr="000C2EA4">
        <w:rPr>
          <w:szCs w:val="21"/>
          <w:vertAlign w:val="subscript"/>
        </w:rPr>
        <w:t>2</w:t>
      </w:r>
      <w:r w:rsidRPr="000C2EA4">
        <w:rPr>
          <w:szCs w:val="21"/>
        </w:rPr>
        <w:t xml:space="preserve"> at atmospheric pressure</w:t>
      </w:r>
      <w:r w:rsidR="00A468A1">
        <w:rPr>
          <w:rFonts w:hint="eastAsia"/>
          <w:szCs w:val="21"/>
          <w:lang w:eastAsia="zh-CN"/>
        </w:rPr>
        <w:t xml:space="preserve"> </w:t>
      </w:r>
      <w:r w:rsidRPr="000C2EA4">
        <w:rPr>
          <w:szCs w:val="21"/>
        </w:rPr>
        <w:t xml:space="preserve">and room temperature. The </w:t>
      </w:r>
      <w:r w:rsidR="00BA71C4">
        <w:rPr>
          <w:szCs w:val="21"/>
        </w:rPr>
        <w:t>selected</w:t>
      </w:r>
      <w:r w:rsidRPr="000C2EA4">
        <w:rPr>
          <w:szCs w:val="21"/>
        </w:rPr>
        <w:t xml:space="preserve"> CO</w:t>
      </w:r>
      <w:r w:rsidRPr="000C2EA4"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 w:rsidR="00BA71C4">
        <w:rPr>
          <w:szCs w:val="21"/>
        </w:rPr>
        <w:t xml:space="preserve">target </w:t>
      </w:r>
      <w:r>
        <w:rPr>
          <w:szCs w:val="21"/>
        </w:rPr>
        <w:t xml:space="preserve">line </w:t>
      </w:r>
      <w:r w:rsidR="00BA71C4">
        <w:rPr>
          <w:szCs w:val="21"/>
        </w:rPr>
        <w:t xml:space="preserve">is located at </w:t>
      </w:r>
      <w:r w:rsidR="00BA71C4" w:rsidRPr="000C2EA4">
        <w:rPr>
          <w:szCs w:val="21"/>
        </w:rPr>
        <w:t>6325.1374</w:t>
      </w:r>
      <w:r w:rsidR="00BA71C4">
        <w:rPr>
          <w:szCs w:val="21"/>
        </w:rPr>
        <w:t xml:space="preserve"> </w:t>
      </w:r>
      <w:r w:rsidR="00BA71C4" w:rsidRPr="000C2EA4">
        <w:rPr>
          <w:szCs w:val="21"/>
        </w:rPr>
        <w:t>cm</w:t>
      </w:r>
      <w:r w:rsidR="00BA71C4" w:rsidRPr="000C2EA4">
        <w:rPr>
          <w:szCs w:val="21"/>
          <w:vertAlign w:val="superscript"/>
        </w:rPr>
        <w:t>-1</w:t>
      </w:r>
      <w:r w:rsidR="00BA71C4">
        <w:rPr>
          <w:szCs w:val="21"/>
        </w:rPr>
        <w:t xml:space="preserve"> with a line </w:t>
      </w:r>
      <w:r>
        <w:rPr>
          <w:szCs w:val="21"/>
        </w:rPr>
        <w:t xml:space="preserve">intensity </w:t>
      </w:r>
      <w:r w:rsidR="00BA71C4">
        <w:rPr>
          <w:szCs w:val="21"/>
        </w:rPr>
        <w:t>of</w:t>
      </w:r>
      <w:r>
        <w:rPr>
          <w:szCs w:val="21"/>
        </w:rPr>
        <w:t xml:space="preserve"> 1.155</w:t>
      </w:r>
      <w:r w:rsidR="00F84A8C" w:rsidRPr="00346160">
        <w:rPr>
          <w:rFonts w:eastAsia="SimSun"/>
          <w:szCs w:val="21"/>
          <w:lang w:eastAsia="zh-CN"/>
        </w:rPr>
        <w:t>×</w:t>
      </w:r>
      <w:r>
        <w:rPr>
          <w:rFonts w:hint="eastAsia"/>
          <w:szCs w:val="21"/>
          <w:lang w:eastAsia="zh-CN"/>
        </w:rPr>
        <w:t>10</w:t>
      </w:r>
      <w:r w:rsidRPr="000C2EA4">
        <w:rPr>
          <w:szCs w:val="21"/>
          <w:vertAlign w:val="superscript"/>
        </w:rPr>
        <w:t>-23</w:t>
      </w:r>
      <w:r w:rsidR="00697EE1">
        <w:rPr>
          <w:rFonts w:hint="eastAsia"/>
          <w:szCs w:val="21"/>
          <w:vertAlign w:val="superscript"/>
          <w:lang w:eastAsia="zh-CN"/>
        </w:rPr>
        <w:t xml:space="preserve"> </w:t>
      </w:r>
      <w:r w:rsidRPr="000C2EA4">
        <w:rPr>
          <w:szCs w:val="21"/>
        </w:rPr>
        <w:t>cm</w:t>
      </w:r>
      <w:r w:rsidR="00697EE1" w:rsidRPr="00697EE1">
        <w:rPr>
          <w:rFonts w:eastAsia="SimSun"/>
          <w:szCs w:val="21"/>
        </w:rPr>
        <w:t>·</w:t>
      </w:r>
      <w:r w:rsidR="00785AD4">
        <w:rPr>
          <w:szCs w:val="21"/>
        </w:rPr>
        <w:t>mol</w:t>
      </w:r>
      <w:r w:rsidR="00BA71C4" w:rsidRPr="000C2EA4">
        <w:rPr>
          <w:szCs w:val="21"/>
          <w:vertAlign w:val="superscript"/>
        </w:rPr>
        <w:t>−1</w:t>
      </w:r>
      <w:r w:rsidRPr="000C2EA4">
        <w:rPr>
          <w:szCs w:val="21"/>
        </w:rPr>
        <w:t>.</w:t>
      </w:r>
      <w:r w:rsidR="00EC2DC8" w:rsidRPr="00061764">
        <w:rPr>
          <w:color w:val="FF0000"/>
          <w:szCs w:val="21"/>
          <w:vertAlign w:val="superscript"/>
        </w:rPr>
        <w:t>23</w:t>
      </w:r>
      <w:r w:rsidRPr="000C2EA4">
        <w:rPr>
          <w:szCs w:val="21"/>
        </w:rPr>
        <w:t xml:space="preserve"> </w:t>
      </w:r>
      <w:proofErr w:type="gramStart"/>
      <w:r w:rsidR="00875A3F">
        <w:rPr>
          <w:szCs w:val="21"/>
        </w:rPr>
        <w:t>The</w:t>
      </w:r>
      <w:proofErr w:type="gramEnd"/>
      <w:r w:rsidR="00875A3F">
        <w:rPr>
          <w:szCs w:val="21"/>
        </w:rPr>
        <w:t xml:space="preserve"> o</w:t>
      </w:r>
      <w:r w:rsidRPr="000C2EA4">
        <w:rPr>
          <w:szCs w:val="21"/>
        </w:rPr>
        <w:t>utput power of the EDFA was ~1</w:t>
      </w:r>
      <w:r w:rsidR="00D36723">
        <w:rPr>
          <w:szCs w:val="21"/>
        </w:rPr>
        <w:t>,</w:t>
      </w:r>
      <w:r w:rsidRPr="000C2EA4">
        <w:rPr>
          <w:szCs w:val="21"/>
        </w:rPr>
        <w:t>500</w:t>
      </w:r>
      <w:r w:rsidR="00BA71C4">
        <w:rPr>
          <w:szCs w:val="21"/>
        </w:rPr>
        <w:t xml:space="preserve"> </w:t>
      </w:r>
      <w:proofErr w:type="spellStart"/>
      <w:r w:rsidR="00EC2DC8" w:rsidRPr="000C2EA4">
        <w:rPr>
          <w:szCs w:val="21"/>
        </w:rPr>
        <w:t>m</w:t>
      </w:r>
      <w:r w:rsidR="00EC2DC8">
        <w:rPr>
          <w:szCs w:val="21"/>
        </w:rPr>
        <w:t>W</w:t>
      </w:r>
      <w:proofErr w:type="spellEnd"/>
      <w:r w:rsidRPr="000C2EA4">
        <w:rPr>
          <w:szCs w:val="21"/>
        </w:rPr>
        <w:t xml:space="preserve">. The </w:t>
      </w:r>
      <w:r w:rsidR="00875A3F">
        <w:rPr>
          <w:szCs w:val="21"/>
        </w:rPr>
        <w:t xml:space="preserve">optimum </w:t>
      </w:r>
      <w:proofErr w:type="spellStart"/>
      <w:r w:rsidRPr="000C2EA4">
        <w:rPr>
          <w:szCs w:val="21"/>
        </w:rPr>
        <w:t>AmR</w:t>
      </w:r>
      <w:proofErr w:type="spellEnd"/>
      <w:r w:rsidRPr="000C2EA4">
        <w:rPr>
          <w:szCs w:val="21"/>
        </w:rPr>
        <w:t xml:space="preserve"> </w:t>
      </w:r>
      <w:r w:rsidR="00BA71C4">
        <w:rPr>
          <w:szCs w:val="21"/>
        </w:rPr>
        <w:t xml:space="preserve">vertical </w:t>
      </w:r>
      <w:r w:rsidRPr="000C2EA4">
        <w:rPr>
          <w:szCs w:val="21"/>
        </w:rPr>
        <w:t xml:space="preserve">position </w:t>
      </w:r>
      <w:bookmarkStart w:id="30" w:name="OLE_LINK273"/>
      <w:r w:rsidRPr="000C2EA4">
        <w:rPr>
          <w:szCs w:val="21"/>
        </w:rPr>
        <w:t xml:space="preserve">was </w:t>
      </w:r>
      <w:bookmarkEnd w:id="30"/>
      <w:r w:rsidR="00EC2DC8">
        <w:rPr>
          <w:szCs w:val="21"/>
        </w:rPr>
        <w:t>identified</w:t>
      </w:r>
      <w:r w:rsidR="00EC2DC8" w:rsidRPr="000C2EA4">
        <w:rPr>
          <w:szCs w:val="21"/>
        </w:rPr>
        <w:t xml:space="preserve"> </w:t>
      </w:r>
      <w:r w:rsidR="00EC2DC8">
        <w:rPr>
          <w:szCs w:val="21"/>
        </w:rPr>
        <w:t xml:space="preserve">by using </w:t>
      </w:r>
      <w:r w:rsidRPr="000C2EA4">
        <w:rPr>
          <w:szCs w:val="21"/>
        </w:rPr>
        <w:t>a pair of tubes wh</w:t>
      </w:r>
      <w:r w:rsidR="00F84A8C">
        <w:rPr>
          <w:rFonts w:hint="eastAsia"/>
          <w:szCs w:val="21"/>
          <w:lang w:eastAsia="zh-CN"/>
        </w:rPr>
        <w:t>ose</w:t>
      </w:r>
      <w:r w:rsidRPr="000C2EA4">
        <w:rPr>
          <w:szCs w:val="21"/>
        </w:rPr>
        <w:t xml:space="preserve"> inner diameter (</w:t>
      </w:r>
      <w:r w:rsidRPr="000C2EA4">
        <w:rPr>
          <w:i/>
          <w:szCs w:val="21"/>
        </w:rPr>
        <w:t>r</w:t>
      </w:r>
      <w:r w:rsidRPr="000C2EA4">
        <w:rPr>
          <w:szCs w:val="21"/>
        </w:rPr>
        <w:t>) and length (</w:t>
      </w:r>
      <w:r w:rsidRPr="00DC3E75">
        <w:rPr>
          <w:i/>
          <w:szCs w:val="21"/>
        </w:rPr>
        <w:t>l</w:t>
      </w:r>
      <w:r w:rsidRPr="000C2EA4">
        <w:rPr>
          <w:szCs w:val="21"/>
        </w:rPr>
        <w:t>) were 1.3</w:t>
      </w:r>
      <w:r w:rsidR="00BA71C4">
        <w:rPr>
          <w:szCs w:val="21"/>
        </w:rPr>
        <w:t xml:space="preserve"> </w:t>
      </w:r>
      <w:r w:rsidRPr="000C2EA4">
        <w:rPr>
          <w:szCs w:val="21"/>
        </w:rPr>
        <w:t>mm and 12</w:t>
      </w:r>
      <w:r w:rsidR="00BA71C4">
        <w:rPr>
          <w:szCs w:val="21"/>
        </w:rPr>
        <w:t xml:space="preserve"> </w:t>
      </w:r>
      <w:r w:rsidRPr="000C2EA4">
        <w:rPr>
          <w:szCs w:val="21"/>
        </w:rPr>
        <w:t>mm, respectively. The gaps between the QTF and the tubes were 3</w:t>
      </w:r>
      <w:r>
        <w:rPr>
          <w:szCs w:val="21"/>
        </w:rPr>
        <w:t>0</w:t>
      </w:r>
      <w:r w:rsidR="00EC2DC8">
        <w:rPr>
          <w:szCs w:val="21"/>
        </w:rPr>
        <w:t xml:space="preserve"> </w:t>
      </w:r>
      <w:proofErr w:type="spellStart"/>
      <w:r w:rsidRPr="000C2EA4">
        <w:rPr>
          <w:szCs w:val="21"/>
        </w:rPr>
        <w:t>μm</w:t>
      </w:r>
      <w:proofErr w:type="spellEnd"/>
      <w:r w:rsidRPr="000C2EA4">
        <w:rPr>
          <w:szCs w:val="21"/>
        </w:rPr>
        <w:t xml:space="preserve">. The highest </w:t>
      </w:r>
      <w:r w:rsidRPr="000C2EA4">
        <w:rPr>
          <w:szCs w:val="21"/>
        </w:rPr>
        <w:lastRenderedPageBreak/>
        <w:t xml:space="preserve">signal amplitude was achieved when </w:t>
      </w:r>
      <w:bookmarkStart w:id="31" w:name="OLE_LINK12"/>
      <w:bookmarkStart w:id="32" w:name="OLE_LINK13"/>
      <w:r w:rsidRPr="000C2EA4">
        <w:rPr>
          <w:szCs w:val="21"/>
        </w:rPr>
        <w:t>the distance</w:t>
      </w:r>
      <w:r w:rsidR="00BA71C4">
        <w:rPr>
          <w:szCs w:val="21"/>
        </w:rPr>
        <w:t xml:space="preserve"> </w:t>
      </w:r>
      <w:r w:rsidR="00BA71C4" w:rsidRPr="00DC3E75">
        <w:rPr>
          <w:i/>
          <w:szCs w:val="21"/>
        </w:rPr>
        <w:t>y</w:t>
      </w:r>
      <w:r w:rsidRPr="000C2EA4">
        <w:rPr>
          <w:szCs w:val="21"/>
        </w:rPr>
        <w:t xml:space="preserve"> between the tube center and top surface of the QTF tines</w:t>
      </w:r>
      <w:bookmarkEnd w:id="31"/>
      <w:bookmarkEnd w:id="32"/>
      <w:r w:rsidRPr="000C2EA4">
        <w:rPr>
          <w:szCs w:val="21"/>
        </w:rPr>
        <w:t xml:space="preserve"> is</w:t>
      </w:r>
      <w:r>
        <w:rPr>
          <w:rFonts w:hint="eastAsia"/>
          <w:szCs w:val="21"/>
          <w:lang w:eastAsia="zh-CN"/>
        </w:rPr>
        <w:t xml:space="preserve"> ~</w:t>
      </w:r>
      <w:r w:rsidRPr="000C2EA4">
        <w:rPr>
          <w:szCs w:val="21"/>
        </w:rPr>
        <w:t>1.2</w:t>
      </w:r>
      <w:r w:rsidR="00DC3E75">
        <w:rPr>
          <w:rFonts w:hint="eastAsia"/>
          <w:szCs w:val="21"/>
          <w:lang w:eastAsia="zh-CN"/>
        </w:rPr>
        <w:t xml:space="preserve"> </w:t>
      </w:r>
      <w:r w:rsidRPr="000C2EA4">
        <w:rPr>
          <w:szCs w:val="21"/>
        </w:rPr>
        <w:t xml:space="preserve">mm, </w:t>
      </w:r>
      <w:bookmarkStart w:id="33" w:name="OLE_LINK274"/>
      <w:bookmarkStart w:id="34" w:name="OLE_LINK275"/>
      <w:bookmarkStart w:id="35" w:name="OLE_LINK298"/>
      <w:r w:rsidRPr="000C2EA4">
        <w:rPr>
          <w:szCs w:val="21"/>
        </w:rPr>
        <w:t>as shown</w:t>
      </w:r>
      <w:bookmarkEnd w:id="33"/>
      <w:bookmarkEnd w:id="34"/>
      <w:r>
        <w:rPr>
          <w:szCs w:val="21"/>
        </w:rPr>
        <w:t xml:space="preserve"> in Fig.</w:t>
      </w:r>
      <w:r w:rsidR="00EC2DC8">
        <w:rPr>
          <w:szCs w:val="21"/>
        </w:rPr>
        <w:t xml:space="preserve"> </w:t>
      </w:r>
      <w:r>
        <w:rPr>
          <w:rFonts w:hint="eastAsia"/>
          <w:szCs w:val="21"/>
          <w:lang w:eastAsia="zh-CN"/>
        </w:rPr>
        <w:t>3</w:t>
      </w:r>
      <w:r w:rsidRPr="000C2EA4">
        <w:rPr>
          <w:szCs w:val="21"/>
        </w:rPr>
        <w:t>a</w:t>
      </w:r>
      <w:bookmarkEnd w:id="35"/>
      <w:r w:rsidRPr="000C2EA4">
        <w:rPr>
          <w:szCs w:val="21"/>
        </w:rPr>
        <w:t>.</w:t>
      </w:r>
      <w:r>
        <w:rPr>
          <w:rFonts w:hint="eastAsia"/>
          <w:szCs w:val="21"/>
          <w:lang w:eastAsia="zh-CN"/>
        </w:rPr>
        <w:t xml:space="preserve"> </w:t>
      </w:r>
    </w:p>
    <w:p w:rsidR="000C2EA4" w:rsidRPr="000C2EA4" w:rsidRDefault="000C2EA4" w:rsidP="0095199E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1"/>
          <w:lang w:eastAsia="zh-CN"/>
        </w:rPr>
      </w:pPr>
      <w:r w:rsidRPr="000C2EA4">
        <w:rPr>
          <w:szCs w:val="21"/>
        </w:rPr>
        <w:t xml:space="preserve">Since variations in </w:t>
      </w:r>
      <w:r w:rsidRPr="00B15728">
        <w:rPr>
          <w:i/>
          <w:szCs w:val="21"/>
        </w:rPr>
        <w:t>l</w:t>
      </w:r>
      <w:r w:rsidRPr="000C2EA4">
        <w:rPr>
          <w:szCs w:val="21"/>
        </w:rPr>
        <w:t xml:space="preserve"> as small as 0.2</w:t>
      </w:r>
      <w:r w:rsidR="00DC3E75">
        <w:rPr>
          <w:rFonts w:hint="eastAsia"/>
          <w:szCs w:val="21"/>
          <w:lang w:eastAsia="zh-CN"/>
        </w:rPr>
        <w:t xml:space="preserve"> </w:t>
      </w:r>
      <w:r w:rsidRPr="000C2EA4">
        <w:rPr>
          <w:szCs w:val="21"/>
        </w:rPr>
        <w:t xml:space="preserve">mm have a significant impact on the </w:t>
      </w:r>
      <w:proofErr w:type="spellStart"/>
      <w:r w:rsidRPr="000C2EA4">
        <w:rPr>
          <w:szCs w:val="21"/>
        </w:rPr>
        <w:t>spectrophone</w:t>
      </w:r>
      <w:proofErr w:type="spellEnd"/>
      <w:r w:rsidRPr="000C2EA4">
        <w:rPr>
          <w:szCs w:val="21"/>
        </w:rPr>
        <w:t xml:space="preserve"> properties, </w:t>
      </w:r>
      <w:r w:rsidR="00DC3E75">
        <w:rPr>
          <w:rFonts w:hint="eastAsia"/>
          <w:szCs w:val="21"/>
          <w:lang w:eastAsia="zh-CN"/>
        </w:rPr>
        <w:t>six</w:t>
      </w:r>
      <w:r w:rsidRPr="000C2EA4">
        <w:rPr>
          <w:szCs w:val="21"/>
        </w:rPr>
        <w:t xml:space="preserve"> </w:t>
      </w:r>
      <w:proofErr w:type="spellStart"/>
      <w:r w:rsidRPr="000C2EA4">
        <w:rPr>
          <w:szCs w:val="21"/>
        </w:rPr>
        <w:t>AmRs</w:t>
      </w:r>
      <w:proofErr w:type="spellEnd"/>
      <w:r w:rsidRPr="000C2EA4">
        <w:rPr>
          <w:szCs w:val="21"/>
        </w:rPr>
        <w:t xml:space="preserve"> with different </w:t>
      </w:r>
      <w:r w:rsidRPr="00B15728">
        <w:rPr>
          <w:i/>
          <w:szCs w:val="21"/>
        </w:rPr>
        <w:t>l</w:t>
      </w:r>
      <w:r w:rsidRPr="000C2EA4">
        <w:rPr>
          <w:szCs w:val="21"/>
        </w:rPr>
        <w:t xml:space="preserve"> were tested for </w:t>
      </w:r>
      <w:r w:rsidR="00F11AE9">
        <w:rPr>
          <w:szCs w:val="21"/>
        </w:rPr>
        <w:t xml:space="preserve">further </w:t>
      </w:r>
      <w:r w:rsidRPr="000C2EA4">
        <w:rPr>
          <w:szCs w:val="21"/>
        </w:rPr>
        <w:t>improving the detection sensitivity.</w:t>
      </w:r>
      <w:r w:rsidR="00D50A41">
        <w:rPr>
          <w:rFonts w:hint="eastAsia"/>
          <w:color w:val="FF0000"/>
          <w:szCs w:val="21"/>
          <w:vertAlign w:val="superscript"/>
          <w:lang w:eastAsia="zh-CN"/>
        </w:rPr>
        <w:t>7</w:t>
      </w:r>
      <w:r w:rsidRPr="000C2EA4">
        <w:rPr>
          <w:szCs w:val="21"/>
        </w:rPr>
        <w:t xml:space="preserve"> </w:t>
      </w:r>
      <w:r w:rsidR="00891C86" w:rsidRPr="00A86498">
        <w:rPr>
          <w:szCs w:val="21"/>
        </w:rPr>
        <w:t xml:space="preserve">D.V. </w:t>
      </w:r>
      <w:proofErr w:type="spellStart"/>
      <w:r w:rsidR="00891C86" w:rsidRPr="00A86498">
        <w:rPr>
          <w:szCs w:val="21"/>
        </w:rPr>
        <w:t>Serebryakov</w:t>
      </w:r>
      <w:proofErr w:type="spellEnd"/>
      <w:r w:rsidR="00B74C6A" w:rsidRPr="00A86498">
        <w:rPr>
          <w:rFonts w:hint="eastAsia"/>
          <w:szCs w:val="21"/>
        </w:rPr>
        <w:t xml:space="preserve"> et al. </w:t>
      </w:r>
      <w:r w:rsidR="00891C86" w:rsidRPr="00A86498">
        <w:rPr>
          <w:rFonts w:hint="eastAsia"/>
          <w:szCs w:val="21"/>
        </w:rPr>
        <w:t>confirmed that the</w:t>
      </w:r>
      <w:r w:rsidR="00DC3E75">
        <w:rPr>
          <w:rFonts w:hint="eastAsia"/>
          <w:szCs w:val="21"/>
        </w:rPr>
        <w:t xml:space="preserve"> optimum length of the tube is </w:t>
      </w:r>
      <w:r w:rsidR="00891C86" w:rsidRPr="00A86498">
        <w:rPr>
          <w:rFonts w:hint="eastAsia"/>
          <w:szCs w:val="21"/>
        </w:rPr>
        <w:t>between</w:t>
      </w:r>
      <w:r w:rsidR="00891C86">
        <w:rPr>
          <w:rFonts w:ascii="Times-Roman" w:hAnsi="Times-Roman" w:cs="Times-Roman" w:hint="eastAsia"/>
          <w:sz w:val="17"/>
          <w:szCs w:val="17"/>
          <w:lang w:eastAsia="zh-CN"/>
        </w:rPr>
        <w:t xml:space="preserve"> </w:t>
      </w:r>
      <w:proofErr w:type="spellStart"/>
      <w:r w:rsidR="00891C86" w:rsidRPr="00B15728">
        <w:rPr>
          <w:i/>
          <w:szCs w:val="21"/>
        </w:rPr>
        <w:t>λ</w:t>
      </w:r>
      <w:r w:rsidR="00891C86" w:rsidRPr="0095199E">
        <w:rPr>
          <w:szCs w:val="21"/>
          <w:vertAlign w:val="subscript"/>
        </w:rPr>
        <w:t>s</w:t>
      </w:r>
      <w:proofErr w:type="spellEnd"/>
      <w:r w:rsidR="00891C86">
        <w:rPr>
          <w:szCs w:val="21"/>
        </w:rPr>
        <w:t>/</w:t>
      </w:r>
      <w:r w:rsidR="00891C86">
        <w:rPr>
          <w:rFonts w:hint="eastAsia"/>
          <w:szCs w:val="21"/>
          <w:lang w:eastAsia="zh-CN"/>
        </w:rPr>
        <w:t xml:space="preserve">4 and </w:t>
      </w:r>
      <w:proofErr w:type="spellStart"/>
      <w:r w:rsidR="00891C86" w:rsidRPr="00B15728">
        <w:rPr>
          <w:i/>
          <w:szCs w:val="21"/>
        </w:rPr>
        <w:t>λ</w:t>
      </w:r>
      <w:r w:rsidR="00891C86" w:rsidRPr="0095199E">
        <w:rPr>
          <w:szCs w:val="21"/>
          <w:vertAlign w:val="subscript"/>
        </w:rPr>
        <w:t>s</w:t>
      </w:r>
      <w:proofErr w:type="spellEnd"/>
      <w:r w:rsidR="00891C86" w:rsidRPr="000C2EA4">
        <w:rPr>
          <w:szCs w:val="21"/>
        </w:rPr>
        <w:t>/2</w:t>
      </w:r>
      <w:r w:rsidR="00891C86">
        <w:rPr>
          <w:rFonts w:hint="eastAsia"/>
          <w:szCs w:val="21"/>
          <w:lang w:eastAsia="zh-CN"/>
        </w:rPr>
        <w:t xml:space="preserve">, </w:t>
      </w:r>
      <w:r w:rsidR="00891C86" w:rsidRPr="000C2EA4">
        <w:rPr>
          <w:szCs w:val="21"/>
        </w:rPr>
        <w:t xml:space="preserve">where </w:t>
      </w:r>
      <w:proofErr w:type="spellStart"/>
      <w:r w:rsidR="00891C86" w:rsidRPr="00B15728">
        <w:rPr>
          <w:i/>
          <w:szCs w:val="21"/>
        </w:rPr>
        <w:t>λ</w:t>
      </w:r>
      <w:r w:rsidR="00891C86" w:rsidRPr="0095199E">
        <w:rPr>
          <w:szCs w:val="21"/>
          <w:vertAlign w:val="subscript"/>
        </w:rPr>
        <w:t>s</w:t>
      </w:r>
      <w:proofErr w:type="spellEnd"/>
      <w:r w:rsidR="00E75F29">
        <w:rPr>
          <w:rFonts w:hint="eastAsia"/>
          <w:szCs w:val="21"/>
          <w:vertAlign w:val="subscript"/>
          <w:lang w:eastAsia="zh-CN"/>
        </w:rPr>
        <w:t xml:space="preserve"> </w:t>
      </w:r>
      <w:r w:rsidR="00891C86" w:rsidRPr="000C2EA4">
        <w:rPr>
          <w:szCs w:val="21"/>
        </w:rPr>
        <w:t>is the sound wavelength</w:t>
      </w:r>
      <w:r w:rsidR="00A468A1">
        <w:rPr>
          <w:rFonts w:hint="eastAsia"/>
          <w:szCs w:val="21"/>
          <w:lang w:eastAsia="zh-CN"/>
        </w:rPr>
        <w:t xml:space="preserve"> (</w:t>
      </w:r>
      <w:r w:rsidR="00A468A1" w:rsidRPr="00B15728">
        <w:rPr>
          <w:i/>
          <w:szCs w:val="21"/>
        </w:rPr>
        <w:t>λ</w:t>
      </w:r>
      <w:r w:rsidR="00A468A1" w:rsidRPr="0095199E">
        <w:rPr>
          <w:szCs w:val="21"/>
          <w:vertAlign w:val="subscript"/>
        </w:rPr>
        <w:t>s</w:t>
      </w:r>
      <w:r w:rsidR="00A468A1" w:rsidRPr="000C2EA4">
        <w:rPr>
          <w:rFonts w:hint="eastAsia"/>
          <w:szCs w:val="21"/>
        </w:rPr>
        <w:t>~</w:t>
      </w:r>
      <w:r w:rsidR="00A468A1">
        <w:rPr>
          <w:rFonts w:hint="eastAsia"/>
          <w:szCs w:val="21"/>
        </w:rPr>
        <w:t>47</w:t>
      </w:r>
      <w:r w:rsidR="00DC3E75">
        <w:rPr>
          <w:rFonts w:hint="eastAsia"/>
          <w:szCs w:val="21"/>
          <w:lang w:eastAsia="zh-CN"/>
        </w:rPr>
        <w:t xml:space="preserve"> </w:t>
      </w:r>
      <w:r w:rsidR="00A468A1">
        <w:rPr>
          <w:rFonts w:hint="eastAsia"/>
          <w:szCs w:val="21"/>
        </w:rPr>
        <w:t>mm</w:t>
      </w:r>
      <w:r w:rsidR="00A468A1">
        <w:rPr>
          <w:rFonts w:hint="eastAsia"/>
          <w:szCs w:val="21"/>
          <w:lang w:eastAsia="zh-CN"/>
        </w:rPr>
        <w:t xml:space="preserve"> for </w:t>
      </w:r>
      <w:r w:rsidR="00A468A1" w:rsidRPr="00E75F29">
        <w:rPr>
          <w:rFonts w:hint="eastAsia"/>
          <w:i/>
          <w:szCs w:val="21"/>
          <w:lang w:eastAsia="zh-CN"/>
        </w:rPr>
        <w:t>f</w:t>
      </w:r>
      <w:r w:rsidR="00A468A1" w:rsidRPr="00E75F29">
        <w:rPr>
          <w:rFonts w:hint="eastAsia"/>
          <w:szCs w:val="21"/>
          <w:vertAlign w:val="subscript"/>
          <w:lang w:eastAsia="zh-CN"/>
        </w:rPr>
        <w:t>0</w:t>
      </w:r>
      <w:r w:rsidR="00A468A1">
        <w:rPr>
          <w:rFonts w:hint="eastAsia"/>
          <w:szCs w:val="21"/>
          <w:lang w:eastAsia="zh-CN"/>
        </w:rPr>
        <w:t>~7205</w:t>
      </w:r>
      <w:r w:rsidR="00DC3E75">
        <w:rPr>
          <w:rFonts w:hint="eastAsia"/>
          <w:szCs w:val="21"/>
          <w:lang w:eastAsia="zh-CN"/>
        </w:rPr>
        <w:t xml:space="preserve"> </w:t>
      </w:r>
      <w:r w:rsidR="00A468A1">
        <w:rPr>
          <w:rFonts w:hint="eastAsia"/>
          <w:szCs w:val="21"/>
          <w:lang w:eastAsia="zh-CN"/>
        </w:rPr>
        <w:t>Hz)</w:t>
      </w:r>
      <w:r w:rsidR="00891C86">
        <w:rPr>
          <w:rFonts w:hint="eastAsia"/>
          <w:szCs w:val="21"/>
          <w:lang w:eastAsia="zh-CN"/>
        </w:rPr>
        <w:t>.</w:t>
      </w:r>
      <w:r w:rsidR="00D50A41">
        <w:rPr>
          <w:rFonts w:hint="eastAsia"/>
          <w:color w:val="FF0000"/>
          <w:szCs w:val="21"/>
          <w:vertAlign w:val="superscript"/>
          <w:lang w:eastAsia="zh-CN"/>
        </w:rPr>
        <w:t>2</w:t>
      </w:r>
      <w:r w:rsidR="00AD0D03">
        <w:rPr>
          <w:rFonts w:hint="eastAsia"/>
          <w:color w:val="FF0000"/>
          <w:szCs w:val="21"/>
          <w:vertAlign w:val="superscript"/>
          <w:lang w:eastAsia="zh-CN"/>
        </w:rPr>
        <w:t>4</w:t>
      </w:r>
      <w:r w:rsidR="00891C86">
        <w:rPr>
          <w:rFonts w:hint="eastAsia"/>
          <w:color w:val="FF0000"/>
          <w:szCs w:val="21"/>
          <w:vertAlign w:val="superscript"/>
          <w:lang w:eastAsia="zh-CN"/>
        </w:rPr>
        <w:t xml:space="preserve"> </w:t>
      </w:r>
      <w:r w:rsidR="00891C86" w:rsidRPr="00891C86">
        <w:rPr>
          <w:rFonts w:hint="eastAsia"/>
          <w:szCs w:val="21"/>
          <w:lang w:eastAsia="zh-CN"/>
        </w:rPr>
        <w:t>The</w:t>
      </w:r>
      <w:r w:rsidR="00891C86">
        <w:rPr>
          <w:rFonts w:hint="eastAsia"/>
          <w:szCs w:val="21"/>
          <w:lang w:eastAsia="zh-CN"/>
        </w:rPr>
        <w:t xml:space="preserve"> length of </w:t>
      </w:r>
      <w:r w:rsidR="00E75F29">
        <w:rPr>
          <w:rFonts w:hint="eastAsia"/>
          <w:szCs w:val="21"/>
          <w:lang w:eastAsia="zh-CN"/>
        </w:rPr>
        <w:t>the</w:t>
      </w:r>
      <w:r w:rsidR="00891C86">
        <w:rPr>
          <w:rFonts w:hint="eastAsia"/>
          <w:szCs w:val="21"/>
          <w:lang w:eastAsia="zh-CN"/>
        </w:rPr>
        <w:t xml:space="preserve"> </w:t>
      </w:r>
      <w:proofErr w:type="spellStart"/>
      <w:r w:rsidR="00891C86">
        <w:rPr>
          <w:rFonts w:hint="eastAsia"/>
          <w:szCs w:val="21"/>
          <w:lang w:eastAsia="zh-CN"/>
        </w:rPr>
        <w:t>AmRs</w:t>
      </w:r>
      <w:proofErr w:type="spellEnd"/>
      <w:r w:rsidR="00891C86">
        <w:rPr>
          <w:rFonts w:hint="eastAsia"/>
          <w:szCs w:val="21"/>
          <w:lang w:eastAsia="zh-CN"/>
        </w:rPr>
        <w:t xml:space="preserve"> </w:t>
      </w:r>
      <w:r>
        <w:rPr>
          <w:szCs w:val="21"/>
        </w:rPr>
        <w:t>were</w:t>
      </w:r>
      <w:r>
        <w:rPr>
          <w:rFonts w:hint="eastAsia"/>
          <w:szCs w:val="21"/>
        </w:rPr>
        <w:t xml:space="preserve"> in the range of</w:t>
      </w:r>
      <w:r w:rsidRPr="000C2EA4">
        <w:rPr>
          <w:szCs w:val="21"/>
        </w:rPr>
        <w:t xml:space="preserve"> </w:t>
      </w:r>
      <w:r w:rsidR="0095199E">
        <w:rPr>
          <w:rFonts w:hint="eastAsia"/>
          <w:szCs w:val="21"/>
          <w:lang w:eastAsia="zh-CN"/>
        </w:rPr>
        <w:t>0</w:t>
      </w:r>
      <w:r w:rsidR="003501CD">
        <w:rPr>
          <w:szCs w:val="21"/>
          <w:lang w:eastAsia="zh-CN"/>
        </w:rPr>
        <w:t xml:space="preserve"> mm</w:t>
      </w:r>
      <w:r w:rsidR="000A1094">
        <w:rPr>
          <w:rFonts w:hint="eastAsia"/>
          <w:szCs w:val="21"/>
          <w:lang w:eastAsia="zh-CN"/>
        </w:rPr>
        <w:t xml:space="preserve"> </w:t>
      </w:r>
      <w:r w:rsidR="0095199E">
        <w:rPr>
          <w:rFonts w:hint="eastAsia"/>
          <w:szCs w:val="21"/>
          <w:lang w:eastAsia="zh-CN"/>
        </w:rPr>
        <w:t>(bare QTF)</w:t>
      </w:r>
      <w:r>
        <w:rPr>
          <w:rFonts w:hint="eastAsia"/>
          <w:szCs w:val="21"/>
        </w:rPr>
        <w:t xml:space="preserve"> to </w:t>
      </w:r>
      <w:proofErr w:type="spellStart"/>
      <w:r w:rsidRPr="00B15728">
        <w:rPr>
          <w:i/>
          <w:szCs w:val="21"/>
        </w:rPr>
        <w:t>λ</w:t>
      </w:r>
      <w:r w:rsidRPr="0095199E">
        <w:rPr>
          <w:szCs w:val="21"/>
          <w:vertAlign w:val="subscript"/>
        </w:rPr>
        <w:t>s</w:t>
      </w:r>
      <w:proofErr w:type="spellEnd"/>
      <w:r w:rsidRPr="000C2EA4">
        <w:rPr>
          <w:szCs w:val="21"/>
        </w:rPr>
        <w:t>/2</w:t>
      </w:r>
      <w:r>
        <w:rPr>
          <w:rFonts w:hint="eastAsia"/>
          <w:szCs w:val="21"/>
        </w:rPr>
        <w:t>~23</w:t>
      </w:r>
      <w:r w:rsidR="00DC3E75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</w:rPr>
        <w:t>mm</w:t>
      </w:r>
      <w:r w:rsidRPr="000C2EA4">
        <w:rPr>
          <w:szCs w:val="21"/>
        </w:rPr>
        <w:t xml:space="preserve">. </w:t>
      </w:r>
      <w:r w:rsidR="00875A3F">
        <w:rPr>
          <w:szCs w:val="21"/>
        </w:rPr>
        <w:t>The s</w:t>
      </w:r>
      <w:r w:rsidR="00E75F29" w:rsidRPr="00E75F29">
        <w:rPr>
          <w:szCs w:val="21"/>
        </w:rPr>
        <w:t xml:space="preserve">econd-harmonic </w:t>
      </w:r>
      <w:r w:rsidR="00B67743">
        <w:rPr>
          <w:rFonts w:hint="eastAsia"/>
          <w:szCs w:val="21"/>
          <w:lang w:eastAsia="zh-CN"/>
        </w:rPr>
        <w:t>QEPAS</w:t>
      </w:r>
      <w:r w:rsidR="00E75F29" w:rsidRPr="00E75F29">
        <w:rPr>
          <w:szCs w:val="21"/>
        </w:rPr>
        <w:t xml:space="preserve"> signal</w:t>
      </w:r>
      <w:r w:rsidR="00875A3F">
        <w:rPr>
          <w:szCs w:val="21"/>
        </w:rPr>
        <w:t>s</w:t>
      </w:r>
      <w:r w:rsidR="00E75F29" w:rsidRPr="00E75F29">
        <w:rPr>
          <w:szCs w:val="21"/>
        </w:rPr>
        <w:t xml:space="preserve"> </w:t>
      </w:r>
      <w:r w:rsidR="00F11AE9" w:rsidRPr="00E75F29">
        <w:rPr>
          <w:szCs w:val="21"/>
        </w:rPr>
        <w:t>f</w:t>
      </w:r>
      <w:r w:rsidR="00F11AE9">
        <w:rPr>
          <w:szCs w:val="21"/>
        </w:rPr>
        <w:t>rom</w:t>
      </w:r>
      <w:r w:rsidR="00F11AE9" w:rsidRPr="00E75F29">
        <w:rPr>
          <w:szCs w:val="21"/>
        </w:rPr>
        <w:t xml:space="preserve"> </w:t>
      </w:r>
      <w:r w:rsidR="00E75F29" w:rsidRPr="00E75F29">
        <w:rPr>
          <w:szCs w:val="21"/>
        </w:rPr>
        <w:t xml:space="preserve">the sensor with </w:t>
      </w:r>
      <w:r w:rsidR="00E75F29">
        <w:rPr>
          <w:rFonts w:hint="eastAsia"/>
          <w:szCs w:val="21"/>
          <w:lang w:eastAsia="zh-CN"/>
        </w:rPr>
        <w:t>six</w:t>
      </w:r>
      <w:r w:rsidR="00E75F29" w:rsidRPr="00E75F29">
        <w:rPr>
          <w:szCs w:val="21"/>
        </w:rPr>
        <w:t xml:space="preserve"> different </w:t>
      </w:r>
      <w:proofErr w:type="spellStart"/>
      <w:r w:rsidR="00E75F29" w:rsidRPr="00E75F29">
        <w:rPr>
          <w:szCs w:val="21"/>
        </w:rPr>
        <w:t>AmRs</w:t>
      </w:r>
      <w:proofErr w:type="spellEnd"/>
      <w:r w:rsidR="00E75F29">
        <w:rPr>
          <w:rFonts w:hint="eastAsia"/>
          <w:szCs w:val="21"/>
          <w:lang w:eastAsia="zh-CN"/>
        </w:rPr>
        <w:t xml:space="preserve"> were detected</w:t>
      </w:r>
      <w:r w:rsidR="00A86498">
        <w:rPr>
          <w:rFonts w:hint="eastAsia"/>
          <w:szCs w:val="21"/>
          <w:lang w:eastAsia="zh-CN"/>
        </w:rPr>
        <w:t xml:space="preserve">, as </w:t>
      </w:r>
      <w:r w:rsidR="00EC2DC8">
        <w:rPr>
          <w:szCs w:val="21"/>
          <w:lang w:eastAsia="zh-CN"/>
        </w:rPr>
        <w:t>shown</w:t>
      </w:r>
      <w:r w:rsidR="00EC2DC8">
        <w:rPr>
          <w:rFonts w:hint="eastAsia"/>
          <w:szCs w:val="21"/>
          <w:lang w:eastAsia="zh-CN"/>
        </w:rPr>
        <w:t xml:space="preserve"> </w:t>
      </w:r>
      <w:r w:rsidR="00A86498">
        <w:rPr>
          <w:rFonts w:hint="eastAsia"/>
          <w:szCs w:val="21"/>
          <w:lang w:eastAsia="zh-CN"/>
        </w:rPr>
        <w:t>in Fig</w:t>
      </w:r>
      <w:r w:rsidR="00E75F29" w:rsidRPr="00E75F29">
        <w:rPr>
          <w:szCs w:val="21"/>
        </w:rPr>
        <w:t>.</w:t>
      </w:r>
      <w:r w:rsidR="00A86498">
        <w:rPr>
          <w:rFonts w:hint="eastAsia"/>
          <w:szCs w:val="21"/>
          <w:lang w:eastAsia="zh-CN"/>
        </w:rPr>
        <w:t xml:space="preserve"> 3.</w:t>
      </w:r>
      <w:r w:rsidR="00E75F29" w:rsidRPr="00E75F29">
        <w:rPr>
          <w:szCs w:val="21"/>
        </w:rPr>
        <w:t xml:space="preserve"> </w:t>
      </w:r>
      <w:r w:rsidRPr="000C2EA4">
        <w:rPr>
          <w:szCs w:val="21"/>
        </w:rPr>
        <w:t>Th</w:t>
      </w:r>
      <w:r w:rsidR="00875A3F">
        <w:rPr>
          <w:szCs w:val="21"/>
        </w:rPr>
        <w:t xml:space="preserve">is </w:t>
      </w:r>
      <w:r w:rsidR="00EC2DC8">
        <w:rPr>
          <w:szCs w:val="21"/>
        </w:rPr>
        <w:t>studies</w:t>
      </w:r>
      <w:r w:rsidR="00EC2DC8" w:rsidRPr="000C2EA4">
        <w:rPr>
          <w:szCs w:val="21"/>
        </w:rPr>
        <w:t xml:space="preserve"> </w:t>
      </w:r>
      <w:r w:rsidR="00A86498">
        <w:rPr>
          <w:rFonts w:hint="eastAsia"/>
          <w:szCs w:val="21"/>
          <w:lang w:eastAsia="zh-CN"/>
        </w:rPr>
        <w:t>revealed</w:t>
      </w:r>
      <w:r w:rsidRPr="000C2EA4">
        <w:rPr>
          <w:szCs w:val="21"/>
        </w:rPr>
        <w:t xml:space="preserve"> that </w:t>
      </w:r>
      <w:r w:rsidR="00A86498">
        <w:rPr>
          <w:rFonts w:hint="eastAsia"/>
          <w:szCs w:val="21"/>
          <w:lang w:eastAsia="zh-CN"/>
        </w:rPr>
        <w:t>the optimized length of the tube</w:t>
      </w:r>
      <w:r w:rsidR="008828F6">
        <w:rPr>
          <w:rFonts w:hint="eastAsia"/>
          <w:szCs w:val="21"/>
          <w:lang w:eastAsia="zh-CN"/>
        </w:rPr>
        <w:t xml:space="preserve"> (</w:t>
      </w:r>
      <w:r w:rsidR="008828F6" w:rsidRPr="008828F6">
        <w:rPr>
          <w:rFonts w:hint="eastAsia"/>
          <w:i/>
          <w:szCs w:val="21"/>
          <w:lang w:eastAsia="zh-CN"/>
        </w:rPr>
        <w:t>r</w:t>
      </w:r>
      <w:r w:rsidR="008828F6">
        <w:rPr>
          <w:rFonts w:hint="eastAsia"/>
          <w:szCs w:val="21"/>
          <w:lang w:eastAsia="zh-CN"/>
        </w:rPr>
        <w:t>=1.3</w:t>
      </w:r>
      <w:r w:rsidR="00DC3E75">
        <w:rPr>
          <w:rFonts w:hint="eastAsia"/>
          <w:szCs w:val="21"/>
          <w:lang w:eastAsia="zh-CN"/>
        </w:rPr>
        <w:t xml:space="preserve"> </w:t>
      </w:r>
      <w:r w:rsidR="008828F6">
        <w:rPr>
          <w:rFonts w:hint="eastAsia"/>
          <w:szCs w:val="21"/>
          <w:lang w:eastAsia="zh-CN"/>
        </w:rPr>
        <w:t>mm)</w:t>
      </w:r>
      <w:r w:rsidR="00A86498">
        <w:rPr>
          <w:rFonts w:hint="eastAsia"/>
          <w:szCs w:val="21"/>
          <w:lang w:eastAsia="zh-CN"/>
        </w:rPr>
        <w:t xml:space="preserve"> for </w:t>
      </w:r>
      <w:r w:rsidR="00875A3F">
        <w:rPr>
          <w:szCs w:val="21"/>
          <w:lang w:eastAsia="zh-CN"/>
        </w:rPr>
        <w:t>a</w:t>
      </w:r>
      <w:r w:rsidR="00A86498">
        <w:rPr>
          <w:rFonts w:hint="eastAsia"/>
          <w:szCs w:val="21"/>
          <w:lang w:eastAsia="zh-CN"/>
        </w:rPr>
        <w:t xml:space="preserve"> custom QTF was </w:t>
      </w:r>
      <w:r w:rsidR="00A86498" w:rsidRPr="00A86498">
        <w:rPr>
          <w:rFonts w:hint="eastAsia"/>
          <w:i/>
          <w:szCs w:val="21"/>
          <w:lang w:eastAsia="zh-CN"/>
        </w:rPr>
        <w:t>l</w:t>
      </w:r>
      <w:r w:rsidR="00A86498">
        <w:rPr>
          <w:rFonts w:hint="eastAsia"/>
          <w:szCs w:val="21"/>
          <w:lang w:eastAsia="zh-CN"/>
        </w:rPr>
        <w:t>=23</w:t>
      </w:r>
      <w:r w:rsidR="00DC3E75">
        <w:rPr>
          <w:rFonts w:hint="eastAsia"/>
          <w:szCs w:val="21"/>
          <w:lang w:eastAsia="zh-CN"/>
        </w:rPr>
        <w:t xml:space="preserve"> </w:t>
      </w:r>
      <w:r w:rsidR="00A86498">
        <w:rPr>
          <w:rFonts w:hint="eastAsia"/>
          <w:szCs w:val="21"/>
          <w:lang w:eastAsia="zh-CN"/>
        </w:rPr>
        <w:t>mm (~</w:t>
      </w:r>
      <w:proofErr w:type="spellStart"/>
      <w:r w:rsidR="00A86498" w:rsidRPr="00B15728">
        <w:rPr>
          <w:i/>
          <w:szCs w:val="21"/>
        </w:rPr>
        <w:t>λ</w:t>
      </w:r>
      <w:r w:rsidR="00A86498" w:rsidRPr="0095199E">
        <w:rPr>
          <w:szCs w:val="21"/>
          <w:vertAlign w:val="subscript"/>
        </w:rPr>
        <w:t>s</w:t>
      </w:r>
      <w:proofErr w:type="spellEnd"/>
      <w:r w:rsidR="00A86498" w:rsidRPr="000C2EA4">
        <w:rPr>
          <w:szCs w:val="21"/>
        </w:rPr>
        <w:t>/2</w:t>
      </w:r>
      <w:r w:rsidR="00A86498">
        <w:rPr>
          <w:rFonts w:hint="eastAsia"/>
          <w:szCs w:val="21"/>
          <w:lang w:eastAsia="zh-CN"/>
        </w:rPr>
        <w:t xml:space="preserve">), and </w:t>
      </w:r>
      <w:r w:rsidR="00875A3F">
        <w:rPr>
          <w:szCs w:val="21"/>
          <w:lang w:eastAsia="zh-CN"/>
        </w:rPr>
        <w:t xml:space="preserve">that </w:t>
      </w:r>
      <w:r w:rsidRPr="000C2EA4">
        <w:rPr>
          <w:szCs w:val="21"/>
        </w:rPr>
        <w:t xml:space="preserve">the use of </w:t>
      </w:r>
      <w:r w:rsidR="00875A3F">
        <w:rPr>
          <w:szCs w:val="21"/>
        </w:rPr>
        <w:t xml:space="preserve">an </w:t>
      </w:r>
      <w:r w:rsidRPr="000C2EA4">
        <w:rPr>
          <w:szCs w:val="21"/>
        </w:rPr>
        <w:t xml:space="preserve">optimized </w:t>
      </w:r>
      <w:proofErr w:type="spellStart"/>
      <w:r w:rsidRPr="000C2EA4">
        <w:rPr>
          <w:szCs w:val="21"/>
        </w:rPr>
        <w:t>AmR</w:t>
      </w:r>
      <w:proofErr w:type="spellEnd"/>
      <w:r w:rsidRPr="000C2EA4">
        <w:rPr>
          <w:szCs w:val="21"/>
        </w:rPr>
        <w:t xml:space="preserve"> can improve the </w:t>
      </w:r>
      <w:r w:rsidR="00895F82">
        <w:rPr>
          <w:szCs w:val="21"/>
        </w:rPr>
        <w:t>signal-to-noise ratio (</w:t>
      </w:r>
      <w:r w:rsidRPr="000C2EA4">
        <w:rPr>
          <w:szCs w:val="21"/>
        </w:rPr>
        <w:t>SNR</w:t>
      </w:r>
      <w:r w:rsidR="00895F82">
        <w:rPr>
          <w:szCs w:val="21"/>
        </w:rPr>
        <w:t>)</w:t>
      </w:r>
      <w:r w:rsidRPr="000C2EA4">
        <w:rPr>
          <w:szCs w:val="21"/>
        </w:rPr>
        <w:t xml:space="preserve"> by a factor of up to ~40, compared </w:t>
      </w:r>
      <w:r w:rsidR="00EC2DC8">
        <w:rPr>
          <w:szCs w:val="21"/>
        </w:rPr>
        <w:t>to the case of</w:t>
      </w:r>
      <w:r w:rsidRPr="000C2EA4">
        <w:rPr>
          <w:szCs w:val="21"/>
        </w:rPr>
        <w:t xml:space="preserve"> a bare custom QTF.</w:t>
      </w:r>
      <w:r w:rsidR="00F11AE9">
        <w:rPr>
          <w:szCs w:val="21"/>
        </w:rPr>
        <w:t xml:space="preserve"> </w:t>
      </w:r>
      <w:r w:rsidR="00063AFC">
        <w:rPr>
          <w:szCs w:val="21"/>
        </w:rPr>
        <w:t>L</w:t>
      </w:r>
      <w:r w:rsidR="00063AFC">
        <w:rPr>
          <w:szCs w:val="21"/>
          <w:lang w:eastAsia="zh-CN"/>
        </w:rPr>
        <w:t xml:space="preserve">onger tubes </w:t>
      </w:r>
      <w:r w:rsidR="00B67743">
        <w:rPr>
          <w:rFonts w:hint="eastAsia"/>
          <w:szCs w:val="21"/>
          <w:lang w:eastAsia="zh-CN"/>
        </w:rPr>
        <w:t>have</w:t>
      </w:r>
      <w:r w:rsidR="00063AFC">
        <w:rPr>
          <w:szCs w:val="21"/>
          <w:lang w:eastAsia="zh-CN"/>
        </w:rPr>
        <w:t xml:space="preserve"> not </w:t>
      </w:r>
      <w:r w:rsidR="00B67743">
        <w:rPr>
          <w:szCs w:val="21"/>
          <w:lang w:eastAsia="zh-CN"/>
        </w:rPr>
        <w:t xml:space="preserve">been </w:t>
      </w:r>
      <w:r w:rsidR="00063AFC">
        <w:rPr>
          <w:szCs w:val="21"/>
          <w:lang w:eastAsia="zh-CN"/>
        </w:rPr>
        <w:t xml:space="preserve">tested due to </w:t>
      </w:r>
      <w:r w:rsidR="00B67743">
        <w:rPr>
          <w:szCs w:val="21"/>
          <w:lang w:eastAsia="zh-CN"/>
        </w:rPr>
        <w:t>high</w:t>
      </w:r>
      <w:r w:rsidR="00063AFC">
        <w:rPr>
          <w:szCs w:val="21"/>
          <w:lang w:eastAsia="zh-CN"/>
        </w:rPr>
        <w:t xml:space="preserve"> difficulty in align</w:t>
      </w:r>
      <w:r w:rsidR="00B67743">
        <w:rPr>
          <w:szCs w:val="21"/>
          <w:lang w:eastAsia="zh-CN"/>
        </w:rPr>
        <w:t>ment of</w:t>
      </w:r>
      <w:r w:rsidR="00063AFC">
        <w:rPr>
          <w:szCs w:val="21"/>
          <w:lang w:eastAsia="zh-CN"/>
        </w:rPr>
        <w:t xml:space="preserve"> the laser beam through longer </w:t>
      </w:r>
      <w:proofErr w:type="spellStart"/>
      <w:r w:rsidR="00875A3F">
        <w:rPr>
          <w:szCs w:val="21"/>
          <w:lang w:eastAsia="zh-CN"/>
        </w:rPr>
        <w:t>AmR</w:t>
      </w:r>
      <w:proofErr w:type="spellEnd"/>
      <w:r w:rsidR="00875A3F">
        <w:rPr>
          <w:szCs w:val="21"/>
          <w:lang w:eastAsia="zh-CN"/>
        </w:rPr>
        <w:t xml:space="preserve"> </w:t>
      </w:r>
      <w:r w:rsidR="00063AFC">
        <w:rPr>
          <w:szCs w:val="21"/>
          <w:lang w:eastAsia="zh-CN"/>
        </w:rPr>
        <w:t>tubes</w:t>
      </w:r>
      <w:r w:rsidR="00B67743">
        <w:rPr>
          <w:szCs w:val="21"/>
          <w:lang w:eastAsia="zh-CN"/>
        </w:rPr>
        <w:t xml:space="preserve"> and its focalization between the QTF prongs without hitting both them</w:t>
      </w:r>
      <w:r w:rsidR="00063AFC">
        <w:rPr>
          <w:szCs w:val="21"/>
          <w:lang w:eastAsia="zh-CN"/>
        </w:rPr>
        <w:t>.</w:t>
      </w:r>
    </w:p>
    <w:p w:rsidR="000C2EA4" w:rsidRDefault="00D96B9F" w:rsidP="00774234">
      <w:pPr>
        <w:pStyle w:val="NormalWeb"/>
        <w:shd w:val="clear" w:color="auto" w:fill="FFFFFF"/>
        <w:spacing w:before="0" w:beforeAutospacing="0" w:after="120" w:afterAutospacing="0" w:line="480" w:lineRule="auto"/>
        <w:ind w:firstLine="357"/>
        <w:jc w:val="center"/>
        <w:rPr>
          <w:b/>
          <w:sz w:val="20"/>
          <w:szCs w:val="20"/>
          <w:lang w:eastAsia="zh-CN"/>
        </w:rPr>
      </w:pPr>
      <w:r>
        <w:rPr>
          <w:rFonts w:hint="eastAsia"/>
          <w:b/>
          <w:noProof/>
          <w:sz w:val="20"/>
          <w:szCs w:val="20"/>
          <w:lang w:eastAsia="zh-CN"/>
        </w:rPr>
        <w:drawing>
          <wp:inline distT="0" distB="0" distL="0" distR="0" wp14:anchorId="05C096F1" wp14:editId="486B45A9">
            <wp:extent cx="3531096" cy="2448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096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27" w:rsidRPr="000B5F63" w:rsidRDefault="00774234" w:rsidP="002657BC">
      <w:pPr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 w:rsidRPr="000B5F63">
        <w:rPr>
          <w:rFonts w:hint="eastAsia"/>
          <w:sz w:val="18"/>
          <w:szCs w:val="18"/>
          <w:lang w:eastAsia="zh-CN"/>
        </w:rPr>
        <w:t>FIG. 3</w:t>
      </w:r>
      <w:r w:rsidR="00785AD4" w:rsidRPr="000B5F63">
        <w:rPr>
          <w:rFonts w:hint="eastAsia"/>
          <w:sz w:val="18"/>
          <w:szCs w:val="18"/>
          <w:lang w:eastAsia="zh-CN"/>
        </w:rPr>
        <w:t xml:space="preserve"> </w:t>
      </w:r>
      <w:r w:rsidR="00D97227" w:rsidRPr="000B5F63">
        <w:rPr>
          <w:rFonts w:hint="eastAsia"/>
          <w:sz w:val="18"/>
          <w:szCs w:val="18"/>
          <w:lang w:eastAsia="zh-CN"/>
        </w:rPr>
        <w:t xml:space="preserve">(a) </w:t>
      </w:r>
      <w:proofErr w:type="gramStart"/>
      <w:r w:rsidR="00D97227" w:rsidRPr="000B5F63">
        <w:rPr>
          <w:sz w:val="18"/>
          <w:szCs w:val="18"/>
          <w:lang w:eastAsia="zh-CN"/>
        </w:rPr>
        <w:t>The</w:t>
      </w:r>
      <w:proofErr w:type="gramEnd"/>
      <w:r w:rsidR="00D97227" w:rsidRPr="000B5F63">
        <w:rPr>
          <w:sz w:val="18"/>
          <w:szCs w:val="18"/>
          <w:lang w:eastAsia="zh-CN"/>
        </w:rPr>
        <w:t xml:space="preserve"> </w:t>
      </w:r>
      <w:r w:rsidR="00D96B9F">
        <w:rPr>
          <w:sz w:val="18"/>
          <w:szCs w:val="18"/>
          <w:lang w:eastAsia="zh-CN"/>
        </w:rPr>
        <w:t>normalized</w:t>
      </w:r>
      <w:r w:rsidR="00D96B9F">
        <w:rPr>
          <w:rFonts w:hint="eastAsia"/>
          <w:sz w:val="18"/>
          <w:szCs w:val="18"/>
          <w:lang w:eastAsia="zh-CN"/>
        </w:rPr>
        <w:t xml:space="preserve"> </w:t>
      </w:r>
      <w:r w:rsidR="00D97227" w:rsidRPr="000B5F63">
        <w:rPr>
          <w:sz w:val="18"/>
          <w:szCs w:val="18"/>
          <w:lang w:eastAsia="zh-CN"/>
        </w:rPr>
        <w:t>signal amplitude as a function of</w:t>
      </w:r>
      <w:r w:rsidR="000B5F63" w:rsidRPr="000B5F63">
        <w:rPr>
          <w:rFonts w:hint="eastAsia"/>
          <w:sz w:val="18"/>
          <w:szCs w:val="18"/>
          <w:lang w:eastAsia="zh-CN"/>
        </w:rPr>
        <w:t xml:space="preserve"> </w:t>
      </w:r>
      <w:r w:rsidR="000B5F63" w:rsidRPr="000B5F63">
        <w:rPr>
          <w:sz w:val="18"/>
          <w:szCs w:val="18"/>
          <w:lang w:eastAsia="zh-CN"/>
        </w:rPr>
        <w:t xml:space="preserve">the </w:t>
      </w:r>
      <w:proofErr w:type="spellStart"/>
      <w:r w:rsidR="000B5F63" w:rsidRPr="000B5F63">
        <w:rPr>
          <w:rFonts w:hint="eastAsia"/>
          <w:sz w:val="18"/>
          <w:szCs w:val="18"/>
          <w:lang w:eastAsia="zh-CN"/>
        </w:rPr>
        <w:t>AmR</w:t>
      </w:r>
      <w:proofErr w:type="spellEnd"/>
      <w:r w:rsidR="000B5F63" w:rsidRPr="000B5F63">
        <w:rPr>
          <w:rFonts w:hint="eastAsia"/>
          <w:sz w:val="18"/>
          <w:szCs w:val="18"/>
          <w:lang w:eastAsia="zh-CN"/>
        </w:rPr>
        <w:t xml:space="preserve"> (</w:t>
      </w:r>
      <w:r w:rsidR="000B5F63" w:rsidRPr="002E32FC">
        <w:rPr>
          <w:rFonts w:hint="eastAsia"/>
          <w:sz w:val="18"/>
          <w:szCs w:val="18"/>
          <w:lang w:eastAsia="zh-CN"/>
        </w:rPr>
        <w:t>r</w:t>
      </w:r>
      <w:r w:rsidR="000B5F63" w:rsidRPr="000B5F63">
        <w:rPr>
          <w:rFonts w:hint="eastAsia"/>
          <w:sz w:val="18"/>
          <w:szCs w:val="18"/>
          <w:lang w:eastAsia="zh-CN"/>
        </w:rPr>
        <w:t>=1.3</w:t>
      </w:r>
      <w:r w:rsidR="00DC3E75">
        <w:rPr>
          <w:rFonts w:hint="eastAsia"/>
          <w:sz w:val="18"/>
          <w:szCs w:val="18"/>
          <w:lang w:eastAsia="zh-CN"/>
        </w:rPr>
        <w:t xml:space="preserve"> </w:t>
      </w:r>
      <w:r w:rsidR="000B5F63" w:rsidRPr="000B5F63">
        <w:rPr>
          <w:rFonts w:hint="eastAsia"/>
          <w:sz w:val="18"/>
          <w:szCs w:val="18"/>
          <w:lang w:eastAsia="zh-CN"/>
        </w:rPr>
        <w:t xml:space="preserve">mm, </w:t>
      </w:r>
      <w:r w:rsidR="000B5F63" w:rsidRPr="002E32FC">
        <w:rPr>
          <w:rFonts w:hint="eastAsia"/>
          <w:sz w:val="18"/>
          <w:szCs w:val="18"/>
          <w:lang w:eastAsia="zh-CN"/>
        </w:rPr>
        <w:t>l</w:t>
      </w:r>
      <w:r w:rsidR="000B5F63" w:rsidRPr="000B5F63">
        <w:rPr>
          <w:rFonts w:hint="eastAsia"/>
          <w:sz w:val="18"/>
          <w:szCs w:val="18"/>
          <w:lang w:eastAsia="zh-CN"/>
        </w:rPr>
        <w:t>=12</w:t>
      </w:r>
      <w:r w:rsidR="00DC3E75">
        <w:rPr>
          <w:rFonts w:hint="eastAsia"/>
          <w:sz w:val="18"/>
          <w:szCs w:val="18"/>
          <w:lang w:eastAsia="zh-CN"/>
        </w:rPr>
        <w:t xml:space="preserve"> </w:t>
      </w:r>
      <w:r w:rsidR="000B5F63" w:rsidRPr="000B5F63">
        <w:rPr>
          <w:rFonts w:hint="eastAsia"/>
          <w:sz w:val="18"/>
          <w:szCs w:val="18"/>
          <w:lang w:eastAsia="zh-CN"/>
        </w:rPr>
        <w:t xml:space="preserve">mm) </w:t>
      </w:r>
      <w:r w:rsidR="00B67743">
        <w:rPr>
          <w:sz w:val="18"/>
          <w:szCs w:val="18"/>
          <w:lang w:eastAsia="zh-CN"/>
        </w:rPr>
        <w:t xml:space="preserve">vertical axial </w:t>
      </w:r>
      <w:r w:rsidR="000B5F63" w:rsidRPr="000B5F63">
        <w:rPr>
          <w:rFonts w:hint="eastAsia"/>
          <w:sz w:val="18"/>
          <w:szCs w:val="18"/>
          <w:lang w:eastAsia="zh-CN"/>
        </w:rPr>
        <w:t xml:space="preserve">position </w:t>
      </w:r>
      <w:r w:rsidR="000B5F63" w:rsidRPr="000B5F63">
        <w:rPr>
          <w:sz w:val="18"/>
          <w:szCs w:val="18"/>
          <w:lang w:eastAsia="zh-CN"/>
        </w:rPr>
        <w:t xml:space="preserve">between the tube center and top surface of the </w:t>
      </w:r>
      <w:r w:rsidR="000B5F63" w:rsidRPr="000B5F63">
        <w:rPr>
          <w:rFonts w:hint="eastAsia"/>
          <w:sz w:val="18"/>
          <w:szCs w:val="18"/>
          <w:lang w:eastAsia="zh-CN"/>
        </w:rPr>
        <w:t xml:space="preserve">custom </w:t>
      </w:r>
      <w:r w:rsidR="000B5F63" w:rsidRPr="000B5F63">
        <w:rPr>
          <w:sz w:val="18"/>
          <w:szCs w:val="18"/>
          <w:lang w:eastAsia="zh-CN"/>
        </w:rPr>
        <w:t>QTF tines</w:t>
      </w:r>
      <w:r w:rsidR="000B5F63" w:rsidRPr="000B5F63">
        <w:rPr>
          <w:rFonts w:hint="eastAsia"/>
          <w:sz w:val="18"/>
          <w:szCs w:val="18"/>
          <w:lang w:eastAsia="zh-CN"/>
        </w:rPr>
        <w:t>.</w:t>
      </w:r>
      <w:r w:rsidR="000B5F63">
        <w:rPr>
          <w:rFonts w:hint="eastAsia"/>
          <w:sz w:val="18"/>
          <w:szCs w:val="18"/>
          <w:lang w:eastAsia="zh-CN"/>
        </w:rPr>
        <w:t xml:space="preserve"> (b) </w:t>
      </w:r>
      <w:r w:rsidR="00430336">
        <w:rPr>
          <w:rFonts w:hint="eastAsia"/>
          <w:sz w:val="18"/>
          <w:szCs w:val="18"/>
          <w:lang w:eastAsia="zh-CN"/>
        </w:rPr>
        <w:t xml:space="preserve">Second-harmonic </w:t>
      </w:r>
      <w:r w:rsidR="00B67743">
        <w:rPr>
          <w:sz w:val="18"/>
          <w:szCs w:val="18"/>
          <w:lang w:eastAsia="zh-CN"/>
        </w:rPr>
        <w:t>QEPAS</w:t>
      </w:r>
      <w:r w:rsidR="00430336">
        <w:rPr>
          <w:rFonts w:hint="eastAsia"/>
          <w:sz w:val="18"/>
          <w:szCs w:val="18"/>
          <w:lang w:eastAsia="zh-CN"/>
        </w:rPr>
        <w:t xml:space="preserve"> signal for the sensor with five different </w:t>
      </w:r>
      <w:proofErr w:type="spellStart"/>
      <w:r w:rsidR="00430336">
        <w:rPr>
          <w:rFonts w:hint="eastAsia"/>
          <w:sz w:val="18"/>
          <w:szCs w:val="18"/>
          <w:lang w:eastAsia="zh-CN"/>
        </w:rPr>
        <w:t>AmRs</w:t>
      </w:r>
      <w:proofErr w:type="spellEnd"/>
      <w:r w:rsidR="00430336">
        <w:rPr>
          <w:rFonts w:hint="eastAsia"/>
          <w:sz w:val="18"/>
          <w:szCs w:val="18"/>
          <w:lang w:eastAsia="zh-CN"/>
        </w:rPr>
        <w:t xml:space="preserve">. </w:t>
      </w:r>
      <w:r w:rsidR="00430336">
        <w:rPr>
          <w:sz w:val="18"/>
          <w:szCs w:val="18"/>
          <w:lang w:eastAsia="zh-CN"/>
        </w:rPr>
        <w:t>T</w:t>
      </w:r>
      <w:r w:rsidR="00430336">
        <w:rPr>
          <w:rFonts w:hint="eastAsia"/>
          <w:sz w:val="18"/>
          <w:szCs w:val="18"/>
          <w:lang w:eastAsia="zh-CN"/>
        </w:rPr>
        <w:t xml:space="preserve">he </w:t>
      </w:r>
      <w:r w:rsidR="002E32FC">
        <w:rPr>
          <w:rFonts w:hint="eastAsia"/>
          <w:sz w:val="18"/>
          <w:szCs w:val="18"/>
          <w:lang w:eastAsia="zh-CN"/>
        </w:rPr>
        <w:t xml:space="preserve">signal of the </w:t>
      </w:r>
      <w:r w:rsidR="002E32FC" w:rsidRPr="002E32FC">
        <w:rPr>
          <w:rFonts w:hint="eastAsia"/>
          <w:sz w:val="18"/>
          <w:szCs w:val="18"/>
          <w:lang w:eastAsia="zh-CN"/>
        </w:rPr>
        <w:t xml:space="preserve">fiber-amplifier-enhanced </w:t>
      </w:r>
      <w:r w:rsidR="002E32FC" w:rsidRPr="002E32FC">
        <w:rPr>
          <w:sz w:val="18"/>
          <w:szCs w:val="18"/>
          <w:lang w:eastAsia="zh-CN"/>
        </w:rPr>
        <w:t>Q</w:t>
      </w:r>
      <w:r w:rsidR="002E32FC" w:rsidRPr="002E32FC">
        <w:rPr>
          <w:rFonts w:hint="eastAsia"/>
          <w:sz w:val="18"/>
          <w:szCs w:val="18"/>
          <w:lang w:eastAsia="zh-CN"/>
        </w:rPr>
        <w:t>EPAS</w:t>
      </w:r>
      <w:r w:rsidR="002E32FC" w:rsidRPr="002E32FC">
        <w:rPr>
          <w:sz w:val="18"/>
          <w:szCs w:val="18"/>
          <w:lang w:eastAsia="zh-CN"/>
        </w:rPr>
        <w:t xml:space="preserve"> sensor</w:t>
      </w:r>
      <w:r w:rsidR="002E32FC" w:rsidRPr="002E32FC">
        <w:rPr>
          <w:rFonts w:hint="eastAsia"/>
          <w:sz w:val="18"/>
          <w:szCs w:val="18"/>
          <w:lang w:eastAsia="zh-CN"/>
        </w:rPr>
        <w:t xml:space="preserve"> with a bare custom QTF was also </w:t>
      </w:r>
      <w:r w:rsidR="00B67743">
        <w:rPr>
          <w:sz w:val="18"/>
          <w:szCs w:val="18"/>
          <w:lang w:eastAsia="zh-CN"/>
        </w:rPr>
        <w:t>shown</w:t>
      </w:r>
      <w:r w:rsidR="002E32FC" w:rsidRPr="002E32FC">
        <w:rPr>
          <w:rFonts w:hint="eastAsia"/>
          <w:sz w:val="18"/>
          <w:szCs w:val="18"/>
          <w:lang w:eastAsia="zh-CN"/>
        </w:rPr>
        <w:t xml:space="preserve">. </w:t>
      </w:r>
      <w:r w:rsidR="000A1094">
        <w:rPr>
          <w:sz w:val="18"/>
          <w:szCs w:val="18"/>
          <w:lang w:eastAsia="zh-CN"/>
        </w:rPr>
        <w:t>A</w:t>
      </w:r>
      <w:r w:rsidR="000A1094">
        <w:rPr>
          <w:rFonts w:hint="eastAsia"/>
          <w:sz w:val="18"/>
          <w:szCs w:val="18"/>
          <w:lang w:eastAsia="zh-CN"/>
        </w:rPr>
        <w:t xml:space="preserve">ll </w:t>
      </w:r>
      <w:r w:rsidR="00B67743">
        <w:rPr>
          <w:sz w:val="18"/>
          <w:szCs w:val="18"/>
          <w:lang w:eastAsia="zh-CN"/>
        </w:rPr>
        <w:t>spectra</w:t>
      </w:r>
      <w:r w:rsidR="000A1094">
        <w:rPr>
          <w:rFonts w:hint="eastAsia"/>
          <w:sz w:val="18"/>
          <w:szCs w:val="18"/>
          <w:lang w:eastAsia="zh-CN"/>
        </w:rPr>
        <w:t xml:space="preserve"> w</w:t>
      </w:r>
      <w:r w:rsidR="006E25B5">
        <w:rPr>
          <w:sz w:val="18"/>
          <w:szCs w:val="18"/>
          <w:lang w:eastAsia="zh-CN"/>
        </w:rPr>
        <w:t xml:space="preserve">ere acquired </w:t>
      </w:r>
      <w:bookmarkStart w:id="36" w:name="OLE_LINK18"/>
      <w:bookmarkStart w:id="37" w:name="OLE_LINK19"/>
      <w:r w:rsidR="000A1094" w:rsidRPr="000A1094">
        <w:rPr>
          <w:sz w:val="18"/>
          <w:szCs w:val="18"/>
          <w:lang w:eastAsia="zh-CN"/>
        </w:rPr>
        <w:t>at atmospheric pressure (</w:t>
      </w:r>
      <w:r w:rsidR="000A1094">
        <w:rPr>
          <w:rFonts w:hint="eastAsia"/>
          <w:sz w:val="18"/>
          <w:szCs w:val="18"/>
          <w:lang w:eastAsia="zh-CN"/>
        </w:rPr>
        <w:t>P</w:t>
      </w:r>
      <w:r w:rsidR="000A1094" w:rsidRPr="000A1094">
        <w:rPr>
          <w:rFonts w:hint="eastAsia"/>
          <w:sz w:val="18"/>
          <w:szCs w:val="18"/>
          <w:vertAlign w:val="subscript"/>
          <w:lang w:eastAsia="zh-CN"/>
        </w:rPr>
        <w:t>0</w:t>
      </w:r>
      <w:r w:rsidR="000A1094" w:rsidRPr="000A1094">
        <w:rPr>
          <w:sz w:val="18"/>
          <w:szCs w:val="18"/>
          <w:lang w:eastAsia="zh-CN"/>
        </w:rPr>
        <w:t xml:space="preserve">= 760 </w:t>
      </w:r>
      <w:proofErr w:type="spellStart"/>
      <w:r w:rsidR="000A1094" w:rsidRPr="000A1094">
        <w:rPr>
          <w:sz w:val="18"/>
          <w:szCs w:val="18"/>
          <w:lang w:eastAsia="zh-CN"/>
        </w:rPr>
        <w:t>Torr</w:t>
      </w:r>
      <w:proofErr w:type="spellEnd"/>
      <w:r w:rsidR="000A1094" w:rsidRPr="000A1094">
        <w:rPr>
          <w:sz w:val="18"/>
          <w:szCs w:val="18"/>
          <w:lang w:eastAsia="zh-CN"/>
        </w:rPr>
        <w:t>) and room temperature</w:t>
      </w:r>
      <w:r w:rsidR="000A1094">
        <w:rPr>
          <w:rFonts w:hint="eastAsia"/>
          <w:sz w:val="18"/>
          <w:szCs w:val="18"/>
          <w:lang w:eastAsia="zh-CN"/>
        </w:rPr>
        <w:t xml:space="preserve"> </w:t>
      </w:r>
      <w:r w:rsidR="000A1094" w:rsidRPr="000A1094">
        <w:rPr>
          <w:sz w:val="18"/>
          <w:szCs w:val="18"/>
          <w:lang w:eastAsia="zh-CN"/>
        </w:rPr>
        <w:t>(T= 297.2 K).</w:t>
      </w:r>
      <w:bookmarkEnd w:id="36"/>
      <w:bookmarkEnd w:id="37"/>
    </w:p>
    <w:p w:rsidR="00774234" w:rsidRPr="000A1094" w:rsidRDefault="00774234" w:rsidP="00774234">
      <w:pPr>
        <w:pStyle w:val="NormalWeb"/>
        <w:shd w:val="clear" w:color="auto" w:fill="FFFFFF"/>
        <w:spacing w:before="0" w:beforeAutospacing="0" w:after="120" w:afterAutospacing="0" w:line="480" w:lineRule="auto"/>
        <w:ind w:firstLine="357"/>
        <w:jc w:val="center"/>
        <w:rPr>
          <w:sz w:val="18"/>
          <w:szCs w:val="18"/>
          <w:lang w:eastAsia="zh-CN"/>
        </w:rPr>
      </w:pPr>
    </w:p>
    <w:p w:rsidR="00B15728" w:rsidRDefault="00B15728" w:rsidP="00B15728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lang w:eastAsia="zh-CN"/>
        </w:rPr>
      </w:pPr>
      <w:bookmarkStart w:id="38" w:name="OLE_LINK16"/>
      <w:bookmarkStart w:id="39" w:name="OLE_LINK17"/>
      <w:r w:rsidRPr="00B15728">
        <w:lastRenderedPageBreak/>
        <w:t xml:space="preserve">The background noise, </w:t>
      </w:r>
      <w:r w:rsidRPr="00B15728">
        <w:rPr>
          <w:i/>
        </w:rPr>
        <w:t>Q</w:t>
      </w:r>
      <w:r w:rsidRPr="00B15728">
        <w:t xml:space="preserve">-factor and SNR as a function of </w:t>
      </w:r>
      <w:r w:rsidRPr="00B15728">
        <w:rPr>
          <w:i/>
        </w:rPr>
        <w:t>l</w:t>
      </w:r>
      <w:r w:rsidRPr="00B15728">
        <w:t xml:space="preserve"> is plotted in </w:t>
      </w:r>
      <w:r>
        <w:t xml:space="preserve">Fig. </w:t>
      </w:r>
      <w:r>
        <w:rPr>
          <w:rFonts w:hint="eastAsia"/>
          <w:lang w:eastAsia="zh-CN"/>
        </w:rPr>
        <w:t>4</w:t>
      </w:r>
      <w:bookmarkEnd w:id="38"/>
      <w:bookmarkEnd w:id="39"/>
      <w:r w:rsidRPr="00B15728">
        <w:t xml:space="preserve">. The </w:t>
      </w:r>
      <w:r w:rsidRPr="00B15728">
        <w:rPr>
          <w:i/>
        </w:rPr>
        <w:t>Q</w:t>
      </w:r>
      <w:r w:rsidRPr="00B15728">
        <w:t xml:space="preserve">-factor gradually decreases with </w:t>
      </w:r>
      <w:r w:rsidRPr="00B15728">
        <w:rPr>
          <w:i/>
        </w:rPr>
        <w:t>l</w:t>
      </w:r>
      <w:r w:rsidR="002B4D5D">
        <w:rPr>
          <w:i/>
        </w:rPr>
        <w:t>.</w:t>
      </w:r>
      <w:r w:rsidRPr="00B15728">
        <w:t xml:space="preserve"> </w:t>
      </w:r>
      <w:r w:rsidR="006E25B5">
        <w:t>This</w:t>
      </w:r>
      <w:r w:rsidRPr="00B15728">
        <w:t xml:space="preserve"> </w:t>
      </w:r>
      <w:r w:rsidR="00895F82">
        <w:t>implies</w:t>
      </w:r>
      <w:r w:rsidR="00F11AE9" w:rsidRPr="00B15728">
        <w:t xml:space="preserve"> </w:t>
      </w:r>
      <w:r w:rsidRPr="00B15728">
        <w:t xml:space="preserve">that the acoustic coupling between the QTF and </w:t>
      </w:r>
      <w:proofErr w:type="spellStart"/>
      <w:r w:rsidRPr="00B15728">
        <w:t>AmR</w:t>
      </w:r>
      <w:proofErr w:type="spellEnd"/>
      <w:r w:rsidRPr="00B15728">
        <w:t xml:space="preserve"> is m</w:t>
      </w:r>
      <w:r w:rsidR="00CC73D9">
        <w:t>ore</w:t>
      </w:r>
      <w:r w:rsidRPr="00B15728">
        <w:t xml:space="preserve"> efficient </w:t>
      </w:r>
      <w:r w:rsidR="002B4D5D">
        <w:t>for long</w:t>
      </w:r>
      <w:r w:rsidR="00CC73D9">
        <w:t>er</w:t>
      </w:r>
      <w:r w:rsidR="002B4D5D">
        <w:t xml:space="preserve"> tube length</w:t>
      </w:r>
      <w:r w:rsidRPr="00B15728">
        <w:t xml:space="preserve"> and the high-</w:t>
      </w:r>
      <w:r w:rsidRPr="00B15728">
        <w:rPr>
          <w:i/>
        </w:rPr>
        <w:t>Q</w:t>
      </w:r>
      <w:r w:rsidRPr="00B15728">
        <w:t xml:space="preserve"> QTF transfer energy </w:t>
      </w:r>
      <w:r w:rsidR="006E25B5">
        <w:t xml:space="preserve">occurs </w:t>
      </w:r>
      <w:r w:rsidRPr="00B15728">
        <w:t>primarily via coupling to the low-</w:t>
      </w:r>
      <w:r w:rsidRPr="00B15728">
        <w:rPr>
          <w:i/>
        </w:rPr>
        <w:t>Q</w:t>
      </w:r>
      <w:r w:rsidRPr="00B15728">
        <w:t xml:space="preserve"> </w:t>
      </w:r>
      <w:proofErr w:type="spellStart"/>
      <w:r w:rsidRPr="00B15728">
        <w:t>AmR</w:t>
      </w:r>
      <w:proofErr w:type="spellEnd"/>
      <w:r w:rsidRPr="00B15728">
        <w:t xml:space="preserve"> oscillator.</w:t>
      </w:r>
      <w:r w:rsidR="00D50A41">
        <w:rPr>
          <w:rFonts w:hint="eastAsia"/>
          <w:color w:val="FF0000"/>
          <w:vertAlign w:val="superscript"/>
          <w:lang w:eastAsia="zh-CN"/>
        </w:rPr>
        <w:t>2</w:t>
      </w:r>
      <w:r w:rsidR="00AD0D03">
        <w:rPr>
          <w:rFonts w:hint="eastAsia"/>
          <w:color w:val="FF0000"/>
          <w:vertAlign w:val="superscript"/>
          <w:lang w:eastAsia="zh-CN"/>
        </w:rPr>
        <w:t>5</w:t>
      </w:r>
      <w:r w:rsidR="00AB2FB0" w:rsidRPr="00AB2FB0">
        <w:rPr>
          <w:rFonts w:hint="eastAsia"/>
          <w:color w:val="FF0000"/>
          <w:vertAlign w:val="superscript"/>
          <w:lang w:eastAsia="zh-CN"/>
        </w:rPr>
        <w:t>,2</w:t>
      </w:r>
      <w:r w:rsidR="00AD0D03">
        <w:rPr>
          <w:rFonts w:hint="eastAsia"/>
          <w:color w:val="FF0000"/>
          <w:vertAlign w:val="superscript"/>
          <w:lang w:eastAsia="zh-CN"/>
        </w:rPr>
        <w:t>6</w:t>
      </w:r>
      <w:r w:rsidR="00AB2FB0">
        <w:rPr>
          <w:rFonts w:hint="eastAsia"/>
          <w:color w:val="FF0000"/>
          <w:vertAlign w:val="superscript"/>
          <w:lang w:eastAsia="zh-CN"/>
        </w:rPr>
        <w:t xml:space="preserve"> </w:t>
      </w:r>
      <w:r w:rsidRPr="00B15728">
        <w:t xml:space="preserve">Therefore, the SNR increases with </w:t>
      </w:r>
      <w:r w:rsidRPr="00B15728">
        <w:rPr>
          <w:i/>
        </w:rPr>
        <w:t>l</w:t>
      </w:r>
      <w:r w:rsidRPr="00B15728">
        <w:t xml:space="preserve"> to its maximum</w:t>
      </w:r>
      <w:r w:rsidR="006E25B5">
        <w:t xml:space="preserve"> value of</w:t>
      </w:r>
      <w:r w:rsidRPr="00B15728">
        <w:rPr>
          <w:i/>
        </w:rPr>
        <w:t xml:space="preserve"> l</w:t>
      </w:r>
      <w:r w:rsidRPr="00B15728">
        <w:t>=23</w:t>
      </w:r>
      <w:r w:rsidR="008F600E">
        <w:rPr>
          <w:rFonts w:hint="eastAsia"/>
          <w:lang w:eastAsia="zh-CN"/>
        </w:rPr>
        <w:t xml:space="preserve"> </w:t>
      </w:r>
      <w:r w:rsidRPr="00B15728">
        <w:t>mm</w:t>
      </w:r>
      <w:r w:rsidR="006E25B5">
        <w:rPr>
          <w:lang w:eastAsia="zh-CN"/>
        </w:rPr>
        <w:t>.</w:t>
      </w:r>
      <w:r w:rsidRPr="00B15728">
        <w:t xml:space="preserve"> The</w:t>
      </w:r>
      <w:r w:rsidR="006E25B5">
        <w:t xml:space="preserve"> observed gradual</w:t>
      </w:r>
      <w:r w:rsidRPr="00B15728">
        <w:t xml:space="preserve"> rising of the background noise </w:t>
      </w:r>
      <w:r w:rsidR="00EC2DC8">
        <w:t>is due to</w:t>
      </w:r>
      <w:r w:rsidRPr="00B15728">
        <w:t xml:space="preserve"> the increasing difficulty in aligning the high power laser beam passing through the </w:t>
      </w:r>
      <w:proofErr w:type="spellStart"/>
      <w:r w:rsidRPr="00B15728">
        <w:t>AmR</w:t>
      </w:r>
      <w:proofErr w:type="spellEnd"/>
      <w:r w:rsidRPr="00B15728">
        <w:t xml:space="preserve"> and the QTF without optical contact.</w:t>
      </w:r>
    </w:p>
    <w:p w:rsidR="00B15728" w:rsidRDefault="002C6ADC" w:rsidP="00B15728">
      <w:pPr>
        <w:autoSpaceDE w:val="0"/>
        <w:autoSpaceDN w:val="0"/>
        <w:adjustRightInd w:val="0"/>
        <w:spacing w:after="120" w:line="480" w:lineRule="auto"/>
        <w:ind w:firstLine="357"/>
        <w:jc w:val="center"/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 wp14:anchorId="5A909754" wp14:editId="780A5C5C">
            <wp:extent cx="3531096" cy="244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096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5" w:rsidRPr="00922E05" w:rsidRDefault="00F01C95" w:rsidP="00061764">
      <w:pPr>
        <w:autoSpaceDE w:val="0"/>
        <w:autoSpaceDN w:val="0"/>
        <w:adjustRightInd w:val="0"/>
        <w:spacing w:after="120" w:line="480" w:lineRule="auto"/>
        <w:jc w:val="both"/>
        <w:rPr>
          <w:sz w:val="18"/>
          <w:szCs w:val="18"/>
          <w:lang w:eastAsia="zh-CN"/>
        </w:rPr>
      </w:pPr>
      <w:r w:rsidRPr="00922E05">
        <w:rPr>
          <w:rFonts w:hint="eastAsia"/>
          <w:sz w:val="18"/>
          <w:szCs w:val="18"/>
          <w:lang w:eastAsia="zh-CN"/>
        </w:rPr>
        <w:t>FIG. 4</w:t>
      </w:r>
      <w:r w:rsidR="002E32FC">
        <w:rPr>
          <w:rFonts w:hint="eastAsia"/>
          <w:sz w:val="18"/>
          <w:szCs w:val="18"/>
          <w:lang w:eastAsia="zh-CN"/>
        </w:rPr>
        <w:t xml:space="preserve"> </w:t>
      </w:r>
      <w:r w:rsidR="0090638F" w:rsidRPr="000A1094">
        <w:rPr>
          <w:i/>
          <w:sz w:val="18"/>
          <w:szCs w:val="18"/>
          <w:lang w:eastAsia="zh-CN"/>
        </w:rPr>
        <w:t>Q</w:t>
      </w:r>
      <w:r w:rsidR="008F600E">
        <w:rPr>
          <w:sz w:val="18"/>
          <w:szCs w:val="18"/>
          <w:lang w:eastAsia="zh-CN"/>
        </w:rPr>
        <w:t>-factor</w:t>
      </w:r>
      <w:r w:rsidR="00EC2DC8">
        <w:rPr>
          <w:sz w:val="18"/>
          <w:szCs w:val="18"/>
          <w:lang w:eastAsia="zh-CN"/>
        </w:rPr>
        <w:t xml:space="preserve"> (blue square symbols), </w:t>
      </w:r>
      <w:r w:rsidR="00EC2DC8" w:rsidRPr="000A1094">
        <w:rPr>
          <w:sz w:val="18"/>
          <w:szCs w:val="18"/>
          <w:lang w:eastAsia="zh-CN"/>
        </w:rPr>
        <w:t>SNR</w:t>
      </w:r>
      <w:r w:rsidR="0090638F" w:rsidRPr="000A1094">
        <w:rPr>
          <w:sz w:val="18"/>
          <w:szCs w:val="18"/>
          <w:lang w:eastAsia="zh-CN"/>
        </w:rPr>
        <w:t xml:space="preserve"> </w:t>
      </w:r>
      <w:r w:rsidR="00EC2DC8">
        <w:rPr>
          <w:sz w:val="18"/>
          <w:szCs w:val="18"/>
          <w:lang w:eastAsia="zh-CN"/>
        </w:rPr>
        <w:t xml:space="preserve">(red dot symbols) </w:t>
      </w:r>
      <w:r w:rsidR="006E25B5">
        <w:rPr>
          <w:sz w:val="18"/>
          <w:szCs w:val="18"/>
          <w:lang w:eastAsia="zh-CN"/>
        </w:rPr>
        <w:t>and background noise</w:t>
      </w:r>
      <w:r w:rsidR="006E25B5" w:rsidRPr="006E25B5">
        <w:rPr>
          <w:sz w:val="18"/>
          <w:szCs w:val="18"/>
          <w:lang w:eastAsia="zh-CN"/>
        </w:rPr>
        <w:t xml:space="preserve"> </w:t>
      </w:r>
      <w:r w:rsidR="00EC2DC8">
        <w:rPr>
          <w:sz w:val="18"/>
          <w:szCs w:val="18"/>
          <w:lang w:eastAsia="zh-CN"/>
        </w:rPr>
        <w:t xml:space="preserve">(green triangle symbols) </w:t>
      </w:r>
      <w:r w:rsidR="0063072A" w:rsidRPr="000A1094">
        <w:rPr>
          <w:rFonts w:hint="eastAsia"/>
          <w:sz w:val="18"/>
          <w:szCs w:val="18"/>
          <w:lang w:eastAsia="zh-CN"/>
        </w:rPr>
        <w:t xml:space="preserve">of the </w:t>
      </w:r>
      <w:r w:rsidR="006E25B5">
        <w:rPr>
          <w:sz w:val="18"/>
          <w:szCs w:val="18"/>
          <w:lang w:eastAsia="zh-CN"/>
        </w:rPr>
        <w:t xml:space="preserve">fiber amplified enhanced QEPAS </w:t>
      </w:r>
      <w:r w:rsidR="0063072A" w:rsidRPr="000A1094">
        <w:rPr>
          <w:rFonts w:hint="eastAsia"/>
          <w:sz w:val="18"/>
          <w:szCs w:val="18"/>
          <w:lang w:eastAsia="zh-CN"/>
        </w:rPr>
        <w:t xml:space="preserve">sensor </w:t>
      </w:r>
      <w:r w:rsidR="0090638F" w:rsidRPr="000A1094">
        <w:rPr>
          <w:sz w:val="18"/>
          <w:szCs w:val="18"/>
          <w:lang w:eastAsia="zh-CN"/>
        </w:rPr>
        <w:t xml:space="preserve">as a function </w:t>
      </w:r>
      <w:r w:rsidR="00EC2DC8" w:rsidRPr="000A1094">
        <w:rPr>
          <w:sz w:val="18"/>
          <w:szCs w:val="18"/>
          <w:lang w:eastAsia="zh-CN"/>
        </w:rPr>
        <w:t xml:space="preserve">of </w:t>
      </w:r>
      <w:proofErr w:type="spellStart"/>
      <w:r w:rsidR="00EC2DC8" w:rsidRPr="000A1094">
        <w:rPr>
          <w:sz w:val="18"/>
          <w:szCs w:val="18"/>
          <w:lang w:eastAsia="zh-CN"/>
        </w:rPr>
        <w:t>AmR</w:t>
      </w:r>
      <w:proofErr w:type="spellEnd"/>
      <w:r w:rsidR="006E25B5">
        <w:rPr>
          <w:sz w:val="18"/>
          <w:szCs w:val="18"/>
          <w:lang w:eastAsia="zh-CN"/>
        </w:rPr>
        <w:t xml:space="preserve"> </w:t>
      </w:r>
      <w:r w:rsidR="0063072A" w:rsidRPr="000A1094">
        <w:rPr>
          <w:rFonts w:hint="eastAsia"/>
          <w:sz w:val="18"/>
          <w:szCs w:val="18"/>
          <w:lang w:eastAsia="zh-CN"/>
        </w:rPr>
        <w:t>tube length</w:t>
      </w:r>
      <w:r w:rsidR="000A1094" w:rsidRPr="000A1094">
        <w:rPr>
          <w:rFonts w:hint="eastAsia"/>
          <w:sz w:val="18"/>
          <w:szCs w:val="18"/>
          <w:lang w:eastAsia="zh-CN"/>
        </w:rPr>
        <w:t>.</w:t>
      </w:r>
      <w:r w:rsidR="0063072A" w:rsidRPr="000A1094">
        <w:rPr>
          <w:rFonts w:hint="eastAsia"/>
          <w:sz w:val="18"/>
          <w:szCs w:val="18"/>
          <w:lang w:eastAsia="zh-CN"/>
        </w:rPr>
        <w:t xml:space="preserve"> </w:t>
      </w:r>
      <w:r w:rsidR="0090638F" w:rsidRPr="000A1094">
        <w:rPr>
          <w:sz w:val="18"/>
          <w:szCs w:val="18"/>
          <w:lang w:eastAsia="zh-CN"/>
        </w:rPr>
        <w:t xml:space="preserve"> </w:t>
      </w:r>
    </w:p>
    <w:p w:rsidR="00EC2DC8" w:rsidRDefault="00EC2DC8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</w:pPr>
    </w:p>
    <w:p w:rsidR="00922E05" w:rsidRPr="00922E05" w:rsidRDefault="000548A4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</w:pPr>
      <w:r>
        <w:t>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second step, t</w:t>
      </w:r>
      <w:r w:rsidR="00922E05" w:rsidRPr="00922E05">
        <w:t>he detection sensitivit</w:t>
      </w:r>
      <w:r w:rsidR="006E25B5">
        <w:t>y</w:t>
      </w:r>
      <w:r w:rsidR="00922E05" w:rsidRPr="00922E05">
        <w:t xml:space="preserve"> of </w:t>
      </w:r>
      <w:r w:rsidR="006E25B5">
        <w:t xml:space="preserve">an </w:t>
      </w:r>
      <w:r w:rsidR="00922E05" w:rsidRPr="00922E05">
        <w:t xml:space="preserve">optimized </w:t>
      </w:r>
      <w:bookmarkStart w:id="40" w:name="OLE_LINK280"/>
      <w:r w:rsidR="00922E05" w:rsidRPr="00922E05">
        <w:t>fiber-amplifier-enhanced sensor</w:t>
      </w:r>
      <w:bookmarkEnd w:id="40"/>
      <w:r w:rsidR="00895F82">
        <w:t xml:space="preserve"> for H</w:t>
      </w:r>
      <w:r w:rsidR="00895F82" w:rsidRPr="00346160">
        <w:rPr>
          <w:vertAlign w:val="subscript"/>
        </w:rPr>
        <w:t>2</w:t>
      </w:r>
      <w:r w:rsidR="00895F82">
        <w:t>S</w:t>
      </w:r>
      <w:r>
        <w:t xml:space="preserve"> detection</w:t>
      </w:r>
      <w:r w:rsidR="00922E05" w:rsidRPr="00922E05">
        <w:t xml:space="preserve"> w</w:t>
      </w:r>
      <w:r w:rsidR="006E25B5">
        <w:t>as investigated</w:t>
      </w:r>
      <w:r w:rsidR="00922E05" w:rsidRPr="00922E05">
        <w:t>. A H</w:t>
      </w:r>
      <w:r w:rsidR="00922E05" w:rsidRPr="00922E05">
        <w:rPr>
          <w:vertAlign w:val="subscript"/>
        </w:rPr>
        <w:t>2</w:t>
      </w:r>
      <w:r w:rsidR="00922E05" w:rsidRPr="00922E05">
        <w:t>S absorption line at 6320.6</w:t>
      </w:r>
      <w:r w:rsidR="008F600E">
        <w:rPr>
          <w:rFonts w:hint="eastAsia"/>
          <w:lang w:eastAsia="zh-CN"/>
        </w:rPr>
        <w:t xml:space="preserve"> </w:t>
      </w:r>
      <w:r w:rsidR="00922E05" w:rsidRPr="00922E05">
        <w:t>cm</w:t>
      </w:r>
      <w:r w:rsidR="00922E05" w:rsidRPr="00922E05">
        <w:rPr>
          <w:vertAlign w:val="superscript"/>
        </w:rPr>
        <w:t>−1</w:t>
      </w:r>
      <w:r w:rsidR="00922E05" w:rsidRPr="00922E05">
        <w:t xml:space="preserve"> </w:t>
      </w:r>
      <w:r>
        <w:rPr>
          <w:szCs w:val="21"/>
        </w:rPr>
        <w:t>with a line intensity of 1.1</w:t>
      </w:r>
      <w:r w:rsidRPr="00346160">
        <w:rPr>
          <w:rFonts w:eastAsia="SimSun"/>
          <w:szCs w:val="21"/>
          <w:lang w:eastAsia="zh-CN"/>
        </w:rPr>
        <w:t>×</w:t>
      </w:r>
      <w:r>
        <w:rPr>
          <w:rFonts w:hint="eastAsia"/>
          <w:szCs w:val="21"/>
          <w:lang w:eastAsia="zh-CN"/>
        </w:rPr>
        <w:t>10</w:t>
      </w:r>
      <w:r w:rsidRPr="000C2EA4">
        <w:rPr>
          <w:szCs w:val="21"/>
          <w:vertAlign w:val="superscript"/>
        </w:rPr>
        <w:t>-2</w:t>
      </w:r>
      <w:r>
        <w:rPr>
          <w:szCs w:val="21"/>
          <w:vertAlign w:val="superscript"/>
        </w:rPr>
        <w:t>2</w:t>
      </w:r>
      <w:r>
        <w:rPr>
          <w:szCs w:val="21"/>
        </w:rPr>
        <w:t xml:space="preserve"> </w:t>
      </w:r>
      <w:r w:rsidRPr="000C2EA4">
        <w:rPr>
          <w:szCs w:val="21"/>
        </w:rPr>
        <w:t>cm</w:t>
      </w:r>
      <w:r w:rsidR="008F600E" w:rsidRPr="008F600E">
        <w:rPr>
          <w:rFonts w:eastAsia="SimSun"/>
          <w:szCs w:val="21"/>
        </w:rPr>
        <w:t>·</w:t>
      </w:r>
      <w:r>
        <w:rPr>
          <w:szCs w:val="21"/>
        </w:rPr>
        <w:t>mol</w:t>
      </w:r>
      <w:r w:rsidRPr="000C2EA4">
        <w:rPr>
          <w:szCs w:val="21"/>
          <w:vertAlign w:val="superscript"/>
        </w:rPr>
        <w:t>−1</w:t>
      </w:r>
      <w:r>
        <w:rPr>
          <w:szCs w:val="21"/>
        </w:rPr>
        <w:t xml:space="preserve"> </w:t>
      </w:r>
      <w:r w:rsidR="00922E05" w:rsidRPr="00922E05">
        <w:t xml:space="preserve">was </w:t>
      </w:r>
      <w:r>
        <w:t>selected</w:t>
      </w:r>
      <w:r w:rsidR="00922E05" w:rsidRPr="00922E05">
        <w:t xml:space="preserve"> as the target line.</w:t>
      </w:r>
      <w:r w:rsidR="00EC2DC8" w:rsidRPr="00AD0D03">
        <w:rPr>
          <w:rFonts w:hint="eastAsia"/>
          <w:color w:val="FF0000"/>
          <w:vertAlign w:val="superscript"/>
          <w:lang w:eastAsia="zh-CN"/>
        </w:rPr>
        <w:t>2</w:t>
      </w:r>
      <w:r w:rsidR="00EC2DC8">
        <w:rPr>
          <w:color w:val="FF0000"/>
          <w:vertAlign w:val="superscript"/>
          <w:lang w:eastAsia="zh-CN"/>
        </w:rPr>
        <w:t>3</w:t>
      </w:r>
      <w:r w:rsidR="00EC2DC8" w:rsidRPr="00922E05">
        <w:t xml:space="preserve"> </w:t>
      </w:r>
      <w:r w:rsidR="00922E05" w:rsidRPr="00922E05">
        <w:t>The 2</w:t>
      </w:r>
      <w:r w:rsidR="00922E05" w:rsidRPr="00922E05">
        <w:rPr>
          <w:i/>
        </w:rPr>
        <w:t>f</w:t>
      </w:r>
      <w:r>
        <w:t xml:space="preserve"> signal measured for a certified</w:t>
      </w:r>
      <w:r w:rsidR="00922E05" w:rsidRPr="00922E05">
        <w:t xml:space="preserve"> 50</w:t>
      </w:r>
      <w:r w:rsidR="008F600E">
        <w:rPr>
          <w:rFonts w:hint="eastAsia"/>
          <w:lang w:eastAsia="zh-CN"/>
        </w:rPr>
        <w:t xml:space="preserve"> </w:t>
      </w:r>
      <w:r w:rsidR="00922E05" w:rsidRPr="00922E05">
        <w:t>ppm H</w:t>
      </w:r>
      <w:r w:rsidR="00922E05" w:rsidRPr="00922E05">
        <w:rPr>
          <w:vertAlign w:val="subscript"/>
        </w:rPr>
        <w:t>2</w:t>
      </w:r>
      <w:r w:rsidR="00922E05" w:rsidRPr="00922E05">
        <w:t>S</w:t>
      </w:r>
      <w:r>
        <w:t>:N</w:t>
      </w:r>
      <w:r w:rsidRPr="000548A4">
        <w:rPr>
          <w:vertAlign w:val="subscript"/>
        </w:rPr>
        <w:t>2</w:t>
      </w:r>
      <w:r w:rsidR="00922E05" w:rsidRPr="00922E05">
        <w:t xml:space="preserve"> </w:t>
      </w:r>
      <w:r>
        <w:t xml:space="preserve">mixture </w:t>
      </w:r>
      <w:r w:rsidR="00922E05" w:rsidRPr="00922E05">
        <w:t>with a current modulation depth of 18</w:t>
      </w:r>
      <w:r w:rsidR="008F600E">
        <w:rPr>
          <w:rFonts w:hint="eastAsia"/>
          <w:lang w:eastAsia="zh-CN"/>
        </w:rPr>
        <w:t xml:space="preserve"> </w:t>
      </w:r>
      <w:r w:rsidR="00922E05" w:rsidRPr="00922E05">
        <w:t xml:space="preserve">mA at atmospheric pressure and room temperature </w:t>
      </w:r>
      <w:r>
        <w:t>is</w:t>
      </w:r>
      <w:r w:rsidR="00922E05" w:rsidRPr="00922E05">
        <w:t xml:space="preserve"> </w:t>
      </w:r>
      <w:r>
        <w:t>shown</w:t>
      </w:r>
      <w:r w:rsidR="00922E05" w:rsidRPr="00922E05">
        <w:t xml:space="preserve"> in Fig. 5. </w:t>
      </w:r>
      <w:r w:rsidR="008A5C9C">
        <w:rPr>
          <w:rFonts w:hint="eastAsia"/>
          <w:lang w:eastAsia="zh-CN"/>
        </w:rPr>
        <w:t>T</w:t>
      </w:r>
      <w:r w:rsidR="00AB2FB0">
        <w:rPr>
          <w:rFonts w:hint="eastAsia"/>
          <w:lang w:eastAsia="zh-CN"/>
        </w:rPr>
        <w:t xml:space="preserve">he </w:t>
      </w:r>
      <w:r>
        <w:rPr>
          <w:lang w:eastAsia="zh-CN"/>
        </w:rPr>
        <w:t xml:space="preserve">selected </w:t>
      </w:r>
      <w:r w:rsidR="00AB2FB0">
        <w:rPr>
          <w:rFonts w:hint="eastAsia"/>
          <w:lang w:eastAsia="zh-CN"/>
        </w:rPr>
        <w:t>target line</w:t>
      </w:r>
      <w:r w:rsidR="00AB2FB0" w:rsidRPr="00922E05">
        <w:t xml:space="preserve"> merges with weaker </w:t>
      </w:r>
      <w:r w:rsidR="00EC2DC8">
        <w:t xml:space="preserve">sidebands located </w:t>
      </w:r>
      <w:r w:rsidR="00AB2FB0" w:rsidRPr="00922E05">
        <w:t>at 6320.5</w:t>
      </w:r>
      <w:r w:rsidR="008F600E">
        <w:rPr>
          <w:rFonts w:hint="eastAsia"/>
          <w:lang w:eastAsia="zh-CN"/>
        </w:rPr>
        <w:t xml:space="preserve"> </w:t>
      </w:r>
      <w:r w:rsidR="00AB2FB0" w:rsidRPr="00922E05">
        <w:t>cm</w:t>
      </w:r>
      <w:r w:rsidR="00AB2FB0" w:rsidRPr="00922E05">
        <w:rPr>
          <w:vertAlign w:val="superscript"/>
        </w:rPr>
        <w:t>−1</w:t>
      </w:r>
      <w:r w:rsidR="00AB2FB0" w:rsidRPr="00922E05">
        <w:t xml:space="preserve"> and 6320.9</w:t>
      </w:r>
      <w:r w:rsidR="008F600E">
        <w:rPr>
          <w:rFonts w:hint="eastAsia"/>
          <w:lang w:eastAsia="zh-CN"/>
        </w:rPr>
        <w:t xml:space="preserve"> </w:t>
      </w:r>
      <w:r w:rsidR="00AB2FB0" w:rsidRPr="00922E05">
        <w:t>cm</w:t>
      </w:r>
      <w:r w:rsidR="00AB2FB0" w:rsidRPr="00922E05">
        <w:rPr>
          <w:vertAlign w:val="superscript"/>
        </w:rPr>
        <w:t>−1</w:t>
      </w:r>
      <w:r w:rsidR="00EC2DC8">
        <w:rPr>
          <w:lang w:eastAsia="zh-CN"/>
        </w:rPr>
        <w:t xml:space="preserve">, thus </w:t>
      </w:r>
      <w:r w:rsidR="008A5C9C">
        <w:rPr>
          <w:rFonts w:hint="eastAsia"/>
          <w:lang w:eastAsia="zh-CN"/>
        </w:rPr>
        <w:t>resulting in slight asymmetry</w:t>
      </w:r>
      <w:r>
        <w:rPr>
          <w:lang w:eastAsia="zh-CN"/>
        </w:rPr>
        <w:t xml:space="preserve"> of the 2</w:t>
      </w:r>
      <w:r w:rsidRPr="000548A4">
        <w:rPr>
          <w:i/>
          <w:lang w:eastAsia="zh-CN"/>
        </w:rPr>
        <w:t>f</w:t>
      </w:r>
      <w:r>
        <w:rPr>
          <w:lang w:eastAsia="zh-CN"/>
        </w:rPr>
        <w:t xml:space="preserve"> QEPAS </w:t>
      </w:r>
      <w:r>
        <w:rPr>
          <w:lang w:eastAsia="zh-CN"/>
        </w:rPr>
        <w:lastRenderedPageBreak/>
        <w:t>signal</w:t>
      </w:r>
      <w:r w:rsidR="00AB2FB0">
        <w:rPr>
          <w:rFonts w:hint="eastAsia"/>
          <w:lang w:eastAsia="zh-CN"/>
        </w:rPr>
        <w:t xml:space="preserve">. </w:t>
      </w:r>
      <w:r w:rsidR="00922E05" w:rsidRPr="00922E05">
        <w:t xml:space="preserve">A 1 </w:t>
      </w:r>
      <w:r w:rsidR="00922E05" w:rsidRPr="00922E05">
        <w:rPr>
          <w:rFonts w:eastAsia="SimSun"/>
        </w:rPr>
        <w:t xml:space="preserve">σ </w:t>
      </w:r>
      <w:r w:rsidR="00922E05" w:rsidRPr="00922E05">
        <w:t>minimum detectable concentration limit of 890</w:t>
      </w:r>
      <w:r>
        <w:t xml:space="preserve"> </w:t>
      </w:r>
      <w:r w:rsidR="00922E05" w:rsidRPr="00922E05">
        <w:t xml:space="preserve">ppb was obtained </w:t>
      </w:r>
      <w:r w:rsidR="006E25B5">
        <w:t xml:space="preserve">for a </w:t>
      </w:r>
      <w:r w:rsidR="00922E05" w:rsidRPr="00922E05">
        <w:t>1</w:t>
      </w:r>
      <w:r w:rsidR="003501CD">
        <w:t xml:space="preserve"> </w:t>
      </w:r>
      <w:r w:rsidR="00922E05" w:rsidRPr="00922E05">
        <w:t>s data acquisition time and</w:t>
      </w:r>
      <w:r w:rsidR="002E32FC">
        <w:rPr>
          <w:rFonts w:hint="eastAsia"/>
          <w:lang w:eastAsia="zh-CN"/>
        </w:rPr>
        <w:t xml:space="preserve"> </w:t>
      </w:r>
      <w:r w:rsidR="00922E05" w:rsidRPr="00922E05">
        <w:t>1</w:t>
      </w:r>
      <w:r w:rsidR="006E25B5">
        <w:t>,</w:t>
      </w:r>
      <w:r w:rsidR="00922E05" w:rsidRPr="00922E05">
        <w:t>520</w:t>
      </w:r>
      <w:r w:rsidR="006E25B5">
        <w:t xml:space="preserve"> </w:t>
      </w:r>
      <w:proofErr w:type="spellStart"/>
      <w:r w:rsidR="00922E05" w:rsidRPr="00922E05">
        <w:t>mW</w:t>
      </w:r>
      <w:proofErr w:type="spellEnd"/>
      <w:r w:rsidR="00922E05" w:rsidRPr="00922E05">
        <w:t xml:space="preserve"> l</w:t>
      </w:r>
      <w:r>
        <w:t xml:space="preserve">aser power, which is similar to that obtained by </w:t>
      </w:r>
      <w:r w:rsidR="00922E05" w:rsidRPr="00922E05">
        <w:t>a fiber-amplifier-enhanced QEPAS sensor with a standard QTF</w:t>
      </w:r>
      <w:r>
        <w:t xml:space="preserve"> (730 ppb)</w:t>
      </w:r>
      <w:r w:rsidR="00895F82">
        <w:t>,</w:t>
      </w:r>
      <w:r w:rsidR="003501CD" w:rsidRPr="003501CD">
        <w:rPr>
          <w:color w:val="FF0000"/>
          <w:vertAlign w:val="superscript"/>
        </w:rPr>
        <w:t>12</w:t>
      </w:r>
      <w:r w:rsidR="00895F82">
        <w:t xml:space="preserve"> but with a s</w:t>
      </w:r>
      <w:r w:rsidR="006E25B5">
        <w:t xml:space="preserve">ignificantly simpler </w:t>
      </w:r>
      <w:r w:rsidR="00895F82">
        <w:t>sensor configuration</w:t>
      </w:r>
      <w:r w:rsidR="00922E05" w:rsidRPr="00922E05">
        <w:t>. The corresponding normalized noise equivalent absorption</w:t>
      </w:r>
      <w:r w:rsidR="00922E05">
        <w:rPr>
          <w:rFonts w:hint="eastAsia"/>
          <w:lang w:eastAsia="zh-CN"/>
        </w:rPr>
        <w:t xml:space="preserve"> </w:t>
      </w:r>
      <w:r w:rsidR="00922E05" w:rsidRPr="00922E05">
        <w:t>(NNEA) coefficient for H</w:t>
      </w:r>
      <w:r w:rsidR="00922E05" w:rsidRPr="002E32FC">
        <w:rPr>
          <w:vertAlign w:val="subscript"/>
        </w:rPr>
        <w:t>2</w:t>
      </w:r>
      <w:r w:rsidR="00922E05" w:rsidRPr="00922E05">
        <w:t>S is 1.29 × 10</w:t>
      </w:r>
      <w:r w:rsidR="00922E05" w:rsidRPr="00922E05">
        <w:rPr>
          <w:vertAlign w:val="superscript"/>
        </w:rPr>
        <w:t>−8</w:t>
      </w:r>
      <w:r w:rsidR="008F600E">
        <w:rPr>
          <w:rFonts w:hint="eastAsia"/>
          <w:vertAlign w:val="superscript"/>
          <w:lang w:eastAsia="zh-CN"/>
        </w:rPr>
        <w:t xml:space="preserve"> </w:t>
      </w:r>
      <w:r w:rsidR="00922E05">
        <w:t>W</w:t>
      </w:r>
      <w:r w:rsidR="00922E05" w:rsidRPr="00922E05">
        <w:rPr>
          <w:rFonts w:eastAsia="SimSun"/>
        </w:rPr>
        <w:t>·</w:t>
      </w:r>
      <w:r w:rsidR="00922E05" w:rsidRPr="00922E05">
        <w:t>cm</w:t>
      </w:r>
      <w:r w:rsidR="00922E05" w:rsidRPr="00922E05">
        <w:rPr>
          <w:vertAlign w:val="superscript"/>
        </w:rPr>
        <w:t>−1</w:t>
      </w:r>
      <w:r w:rsidR="00922E05" w:rsidRPr="00922E05">
        <w:t>/√Hz.</w:t>
      </w:r>
    </w:p>
    <w:p w:rsidR="00F01C95" w:rsidRDefault="005F70DB" w:rsidP="00922E05">
      <w:pPr>
        <w:autoSpaceDE w:val="0"/>
        <w:autoSpaceDN w:val="0"/>
        <w:adjustRightInd w:val="0"/>
        <w:spacing w:after="120" w:line="480" w:lineRule="auto"/>
        <w:ind w:firstLine="357"/>
        <w:jc w:val="center"/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5327460B" wp14:editId="24B6E4FF">
            <wp:extent cx="3531096" cy="24480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096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05" w:rsidRPr="00922E05" w:rsidRDefault="00922E05" w:rsidP="00812A9C">
      <w:pPr>
        <w:autoSpaceDE w:val="0"/>
        <w:autoSpaceDN w:val="0"/>
        <w:adjustRightInd w:val="0"/>
        <w:spacing w:after="120"/>
        <w:rPr>
          <w:sz w:val="18"/>
          <w:szCs w:val="18"/>
          <w:lang w:eastAsia="zh-CN"/>
        </w:rPr>
      </w:pPr>
      <w:r w:rsidRPr="00922E05">
        <w:rPr>
          <w:rFonts w:hint="eastAsia"/>
          <w:sz w:val="18"/>
          <w:szCs w:val="18"/>
          <w:lang w:eastAsia="zh-CN"/>
        </w:rPr>
        <w:t>FIG. 5</w:t>
      </w:r>
      <w:r w:rsidR="000A1094">
        <w:rPr>
          <w:rFonts w:hint="eastAsia"/>
          <w:sz w:val="18"/>
          <w:szCs w:val="18"/>
          <w:lang w:eastAsia="zh-CN"/>
        </w:rPr>
        <w:t xml:space="preserve"> </w:t>
      </w:r>
      <w:r w:rsidR="005F70DB">
        <w:rPr>
          <w:rFonts w:hint="eastAsia"/>
          <w:sz w:val="18"/>
          <w:szCs w:val="18"/>
          <w:lang w:eastAsia="zh-CN"/>
        </w:rPr>
        <w:t xml:space="preserve">(a) </w:t>
      </w:r>
      <w:r w:rsidR="005F70DB" w:rsidRPr="005F70DB">
        <w:rPr>
          <w:sz w:val="18"/>
          <w:szCs w:val="18"/>
          <w:lang w:eastAsia="zh-CN"/>
        </w:rPr>
        <w:t xml:space="preserve">Spectral scan of </w:t>
      </w:r>
      <w:r w:rsidR="005F70DB">
        <w:rPr>
          <w:rFonts w:hint="eastAsia"/>
          <w:sz w:val="18"/>
          <w:szCs w:val="18"/>
          <w:lang w:eastAsia="zh-CN"/>
        </w:rPr>
        <w:t>50</w:t>
      </w:r>
      <w:r w:rsidR="008F600E">
        <w:rPr>
          <w:rFonts w:hint="eastAsia"/>
          <w:sz w:val="18"/>
          <w:szCs w:val="18"/>
          <w:lang w:eastAsia="zh-CN"/>
        </w:rPr>
        <w:t xml:space="preserve"> </w:t>
      </w:r>
      <w:r w:rsidR="005F70DB">
        <w:rPr>
          <w:rFonts w:hint="eastAsia"/>
          <w:sz w:val="18"/>
          <w:szCs w:val="18"/>
          <w:lang w:eastAsia="zh-CN"/>
        </w:rPr>
        <w:t>ppm</w:t>
      </w:r>
      <w:r w:rsidR="005F70DB" w:rsidRPr="005F70DB">
        <w:rPr>
          <w:sz w:val="18"/>
          <w:szCs w:val="18"/>
          <w:lang w:eastAsia="zh-CN"/>
        </w:rPr>
        <w:t xml:space="preserve"> </w:t>
      </w:r>
      <w:r w:rsidR="005F70DB">
        <w:rPr>
          <w:rFonts w:hint="eastAsia"/>
          <w:sz w:val="18"/>
          <w:szCs w:val="18"/>
          <w:lang w:eastAsia="zh-CN"/>
        </w:rPr>
        <w:t>H</w:t>
      </w:r>
      <w:r w:rsidR="005F70DB" w:rsidRPr="005F70DB">
        <w:rPr>
          <w:rFonts w:hint="eastAsia"/>
          <w:sz w:val="18"/>
          <w:szCs w:val="18"/>
          <w:vertAlign w:val="subscript"/>
          <w:lang w:eastAsia="zh-CN"/>
        </w:rPr>
        <w:t>2</w:t>
      </w:r>
      <w:r w:rsidR="005F70DB">
        <w:rPr>
          <w:rFonts w:hint="eastAsia"/>
          <w:sz w:val="18"/>
          <w:szCs w:val="18"/>
          <w:lang w:eastAsia="zh-CN"/>
        </w:rPr>
        <w:t>S</w:t>
      </w:r>
      <w:r w:rsidR="005F70DB" w:rsidRPr="005F70DB">
        <w:rPr>
          <w:sz w:val="18"/>
          <w:szCs w:val="18"/>
          <w:lang w:eastAsia="zh-CN"/>
        </w:rPr>
        <w:t xml:space="preserve"> in N</w:t>
      </w:r>
      <w:r w:rsidR="005F70DB" w:rsidRPr="005F70DB">
        <w:rPr>
          <w:sz w:val="18"/>
          <w:szCs w:val="18"/>
          <w:vertAlign w:val="subscript"/>
          <w:lang w:eastAsia="zh-CN"/>
        </w:rPr>
        <w:t>2</w:t>
      </w:r>
      <w:r w:rsidR="005F70DB" w:rsidRPr="005F70DB">
        <w:rPr>
          <w:sz w:val="18"/>
          <w:szCs w:val="18"/>
          <w:lang w:eastAsia="zh-CN"/>
        </w:rPr>
        <w:t xml:space="preserve"> at </w:t>
      </w:r>
      <w:r w:rsidR="005F70DB" w:rsidRPr="000A1094">
        <w:rPr>
          <w:sz w:val="18"/>
          <w:szCs w:val="18"/>
          <w:lang w:eastAsia="zh-CN"/>
        </w:rPr>
        <w:t>atmospheric pressure and room temperature</w:t>
      </w:r>
      <w:r w:rsidR="005F70DB" w:rsidRPr="005F70DB">
        <w:rPr>
          <w:sz w:val="18"/>
          <w:szCs w:val="18"/>
          <w:lang w:eastAsia="zh-CN"/>
        </w:rPr>
        <w:t>, acquired with a modulation depth of 1</w:t>
      </w:r>
      <w:r w:rsidR="005F70DB">
        <w:rPr>
          <w:rFonts w:hint="eastAsia"/>
          <w:sz w:val="18"/>
          <w:szCs w:val="18"/>
          <w:lang w:eastAsia="zh-CN"/>
        </w:rPr>
        <w:t>8</w:t>
      </w:r>
      <w:r w:rsidR="008F600E">
        <w:rPr>
          <w:rFonts w:hint="eastAsia"/>
          <w:sz w:val="18"/>
          <w:szCs w:val="18"/>
          <w:lang w:eastAsia="zh-CN"/>
        </w:rPr>
        <w:t xml:space="preserve"> </w:t>
      </w:r>
      <w:r w:rsidR="005F70DB" w:rsidRPr="005F70DB">
        <w:rPr>
          <w:sz w:val="18"/>
          <w:szCs w:val="18"/>
          <w:lang w:eastAsia="zh-CN"/>
        </w:rPr>
        <w:t xml:space="preserve">mA </w:t>
      </w:r>
      <w:r w:rsidR="005F70DB">
        <w:rPr>
          <w:sz w:val="18"/>
          <w:szCs w:val="18"/>
          <w:lang w:eastAsia="zh-CN"/>
        </w:rPr>
        <w:t xml:space="preserve"> and </w:t>
      </w:r>
      <w:r w:rsidR="005F70DB">
        <w:rPr>
          <w:rFonts w:hint="eastAsia"/>
          <w:sz w:val="18"/>
          <w:szCs w:val="18"/>
          <w:lang w:eastAsia="zh-CN"/>
        </w:rPr>
        <w:t>1</w:t>
      </w:r>
      <w:r w:rsidR="005F70DB" w:rsidRPr="005F70DB">
        <w:rPr>
          <w:sz w:val="18"/>
          <w:szCs w:val="18"/>
          <w:lang w:eastAsia="zh-CN"/>
        </w:rPr>
        <w:t>s integration time.</w:t>
      </w:r>
      <w:r w:rsidR="005F70DB">
        <w:rPr>
          <w:rFonts w:hint="eastAsia"/>
          <w:sz w:val="18"/>
          <w:szCs w:val="18"/>
          <w:lang w:eastAsia="zh-CN"/>
        </w:rPr>
        <w:t xml:space="preserve"> (b) </w:t>
      </w:r>
      <w:r w:rsidR="005F70DB" w:rsidRPr="005F70DB">
        <w:rPr>
          <w:sz w:val="18"/>
          <w:szCs w:val="18"/>
          <w:lang w:eastAsia="zh-CN"/>
        </w:rPr>
        <w:t xml:space="preserve">Line strengths of the main </w:t>
      </w:r>
      <w:r w:rsidR="005F70DB">
        <w:rPr>
          <w:rFonts w:hint="eastAsia"/>
          <w:sz w:val="18"/>
          <w:szCs w:val="18"/>
          <w:lang w:eastAsia="zh-CN"/>
        </w:rPr>
        <w:t>H</w:t>
      </w:r>
      <w:r w:rsidR="005F70DB" w:rsidRPr="005F70DB">
        <w:rPr>
          <w:rFonts w:hint="eastAsia"/>
          <w:sz w:val="18"/>
          <w:szCs w:val="18"/>
          <w:vertAlign w:val="subscript"/>
          <w:lang w:eastAsia="zh-CN"/>
        </w:rPr>
        <w:t>2</w:t>
      </w:r>
      <w:r w:rsidR="005F70DB">
        <w:rPr>
          <w:rFonts w:hint="eastAsia"/>
          <w:sz w:val="18"/>
          <w:szCs w:val="18"/>
          <w:lang w:eastAsia="zh-CN"/>
        </w:rPr>
        <w:t>S</w:t>
      </w:r>
      <w:r w:rsidR="005F70DB" w:rsidRPr="005F70DB">
        <w:rPr>
          <w:sz w:val="18"/>
          <w:szCs w:val="18"/>
          <w:lang w:eastAsia="zh-CN"/>
        </w:rPr>
        <w:t xml:space="preserve"> transitions, as reported in the </w:t>
      </w:r>
      <w:r w:rsidR="005F70DB">
        <w:rPr>
          <w:rFonts w:hint="eastAsia"/>
          <w:sz w:val="18"/>
          <w:szCs w:val="18"/>
          <w:lang w:eastAsia="zh-CN"/>
        </w:rPr>
        <w:t>HITRAN</w:t>
      </w:r>
      <w:r w:rsidR="005F70DB">
        <w:rPr>
          <w:sz w:val="18"/>
          <w:szCs w:val="18"/>
          <w:lang w:eastAsia="zh-CN"/>
        </w:rPr>
        <w:t xml:space="preserve"> database,</w:t>
      </w:r>
      <w:r w:rsidR="00027270" w:rsidRPr="00027270">
        <w:rPr>
          <w:rFonts w:hint="eastAsia"/>
          <w:color w:val="FF0000"/>
          <w:sz w:val="18"/>
          <w:szCs w:val="18"/>
          <w:vertAlign w:val="superscript"/>
          <w:lang w:eastAsia="zh-CN"/>
        </w:rPr>
        <w:t xml:space="preserve"> </w:t>
      </w:r>
      <w:r w:rsidR="00027270">
        <w:rPr>
          <w:rFonts w:hint="eastAsia"/>
          <w:color w:val="FF0000"/>
          <w:sz w:val="18"/>
          <w:szCs w:val="18"/>
          <w:vertAlign w:val="superscript"/>
          <w:lang w:eastAsia="zh-CN"/>
        </w:rPr>
        <w:t>22</w:t>
      </w:r>
      <w:r w:rsidR="003754F5" w:rsidRPr="003754F5">
        <w:rPr>
          <w:rFonts w:hint="eastAsia"/>
          <w:color w:val="FF0000"/>
          <w:sz w:val="18"/>
          <w:szCs w:val="18"/>
          <w:vertAlign w:val="superscript"/>
          <w:lang w:eastAsia="zh-CN"/>
        </w:rPr>
        <w:t xml:space="preserve"> </w:t>
      </w:r>
      <w:r w:rsidR="005F70DB" w:rsidRPr="005F70DB">
        <w:rPr>
          <w:sz w:val="18"/>
          <w:szCs w:val="18"/>
          <w:lang w:eastAsia="zh-CN"/>
        </w:rPr>
        <w:t xml:space="preserve">falling in the </w:t>
      </w:r>
      <w:r w:rsidR="006E25B5">
        <w:rPr>
          <w:sz w:val="18"/>
          <w:szCs w:val="18"/>
          <w:lang w:eastAsia="zh-CN"/>
        </w:rPr>
        <w:t xml:space="preserve">spectral </w:t>
      </w:r>
      <w:r w:rsidR="005F70DB" w:rsidRPr="005F70DB">
        <w:rPr>
          <w:sz w:val="18"/>
          <w:szCs w:val="18"/>
          <w:lang w:eastAsia="zh-CN"/>
        </w:rPr>
        <w:t>range corresponding</w:t>
      </w:r>
      <w:r w:rsidR="005F70DB">
        <w:rPr>
          <w:sz w:val="18"/>
          <w:szCs w:val="18"/>
          <w:lang w:eastAsia="zh-CN"/>
        </w:rPr>
        <w:t xml:space="preserve"> to the frequency span of Fig. </w:t>
      </w:r>
      <w:r w:rsidR="005F70DB">
        <w:rPr>
          <w:rFonts w:hint="eastAsia"/>
          <w:sz w:val="18"/>
          <w:szCs w:val="18"/>
          <w:lang w:eastAsia="zh-CN"/>
        </w:rPr>
        <w:t>5</w:t>
      </w:r>
      <w:r w:rsidR="005F70DB" w:rsidRPr="005F70DB">
        <w:rPr>
          <w:sz w:val="18"/>
          <w:szCs w:val="18"/>
          <w:lang w:eastAsia="zh-CN"/>
        </w:rPr>
        <w:t>(a).</w:t>
      </w:r>
    </w:p>
    <w:p w:rsidR="00EC2DC8" w:rsidRDefault="00EC2DC8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</w:pPr>
    </w:p>
    <w:p w:rsidR="00922E05" w:rsidRDefault="00922E05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lang w:eastAsia="zh-CN"/>
        </w:rPr>
      </w:pPr>
      <w:r w:rsidRPr="00922E05">
        <w:t>In order to evaluate the long-term stability of the fiber-amplifier-enhanced QEPAS sensor, we performed an Allan–Werle deviation analysis,</w:t>
      </w:r>
      <w:r w:rsidR="00027270" w:rsidRPr="00027270">
        <w:rPr>
          <w:rFonts w:hint="eastAsia"/>
          <w:color w:val="FF0000"/>
          <w:vertAlign w:val="superscript"/>
          <w:lang w:eastAsia="zh-CN"/>
        </w:rPr>
        <w:t xml:space="preserve"> </w:t>
      </w:r>
      <w:r w:rsidR="00027270" w:rsidRPr="00AD0D03">
        <w:rPr>
          <w:rFonts w:hint="eastAsia"/>
          <w:color w:val="FF0000"/>
          <w:vertAlign w:val="superscript"/>
          <w:lang w:eastAsia="zh-CN"/>
        </w:rPr>
        <w:t>27</w:t>
      </w:r>
      <w:r w:rsidRPr="00922E05">
        <w:t xml:space="preserve"> measuring and averaging the QEPAS signal at zero H</w:t>
      </w:r>
      <w:r w:rsidRPr="00922E05">
        <w:rPr>
          <w:vertAlign w:val="subscript"/>
        </w:rPr>
        <w:t>2</w:t>
      </w:r>
      <w:r w:rsidRPr="00922E05">
        <w:t>S concentration (pure N</w:t>
      </w:r>
      <w:r w:rsidRPr="00922E05">
        <w:rPr>
          <w:vertAlign w:val="subscript"/>
        </w:rPr>
        <w:t>2</w:t>
      </w:r>
      <w:r w:rsidRPr="00922E05">
        <w:t>)</w:t>
      </w:r>
      <w:r>
        <w:t xml:space="preserve">, as shown in Fig. </w:t>
      </w:r>
      <w:r>
        <w:rPr>
          <w:rFonts w:hint="eastAsia"/>
          <w:lang w:eastAsia="zh-CN"/>
        </w:rPr>
        <w:t>6</w:t>
      </w:r>
      <w:r w:rsidRPr="00922E05">
        <w:t>. The Allan–Werle deviation for all time sequences closely follows a 1/</w:t>
      </w:r>
      <w:r w:rsidRPr="00922E05">
        <w:rPr>
          <w:rFonts w:eastAsia="SimSun"/>
        </w:rPr>
        <w:t>√</w:t>
      </w:r>
      <w:r w:rsidRPr="00922E05">
        <w:t>t dependence over the entire duration of the measurement series, which indicates that white noise of the QTF remains the dominant noise source and the sensor allows dat</w:t>
      </w:r>
      <w:r w:rsidR="00D87D12">
        <w:t>a</w:t>
      </w:r>
      <w:r w:rsidRPr="00922E05">
        <w:t xml:space="preserve"> averaging without base line</w:t>
      </w:r>
      <w:r>
        <w:t xml:space="preserve"> or sensitivity drift on </w:t>
      </w:r>
      <w:r w:rsidR="00D87D12">
        <w:t xml:space="preserve">a </w:t>
      </w:r>
      <w:r>
        <w:rPr>
          <w:rFonts w:hint="eastAsia"/>
          <w:lang w:eastAsia="zh-CN"/>
        </w:rPr>
        <w:t xml:space="preserve">more than </w:t>
      </w:r>
      <w:r w:rsidR="00D87D12">
        <w:t>1,000</w:t>
      </w:r>
      <w:r w:rsidRPr="00922E05">
        <w:t xml:space="preserve"> second time scale.</w:t>
      </w:r>
    </w:p>
    <w:p w:rsidR="00922E05" w:rsidRPr="00922E05" w:rsidRDefault="00922E05" w:rsidP="00922E05">
      <w:pPr>
        <w:autoSpaceDE w:val="0"/>
        <w:autoSpaceDN w:val="0"/>
        <w:adjustRightInd w:val="0"/>
        <w:spacing w:after="120" w:line="480" w:lineRule="auto"/>
        <w:ind w:firstLine="357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4FB08C29" wp14:editId="42FDDA36">
            <wp:extent cx="3506240" cy="2448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24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05" w:rsidRDefault="00922E05" w:rsidP="00812A9C">
      <w:pPr>
        <w:spacing w:after="120"/>
        <w:rPr>
          <w:sz w:val="18"/>
          <w:szCs w:val="18"/>
        </w:rPr>
      </w:pPr>
      <w:r w:rsidRPr="00812A9C">
        <w:rPr>
          <w:sz w:val="18"/>
          <w:szCs w:val="18"/>
          <w:lang w:eastAsia="zh-CN"/>
        </w:rPr>
        <w:t>FIG. 6</w:t>
      </w:r>
      <w:r w:rsidR="00812A9C" w:rsidRPr="00812A9C">
        <w:rPr>
          <w:sz w:val="18"/>
          <w:szCs w:val="18"/>
          <w:lang w:eastAsia="zh-CN"/>
        </w:rPr>
        <w:t xml:space="preserve"> </w:t>
      </w:r>
      <w:r w:rsidR="00812A9C" w:rsidRPr="00812A9C">
        <w:rPr>
          <w:sz w:val="18"/>
          <w:szCs w:val="18"/>
        </w:rPr>
        <w:t xml:space="preserve">Allan–Werle </w:t>
      </w:r>
      <w:proofErr w:type="gramStart"/>
      <w:r w:rsidR="00812A9C" w:rsidRPr="00812A9C">
        <w:rPr>
          <w:sz w:val="18"/>
          <w:szCs w:val="18"/>
        </w:rPr>
        <w:t>deviation</w:t>
      </w:r>
      <w:proofErr w:type="gramEnd"/>
      <w:r w:rsidR="00812A9C" w:rsidRPr="00812A9C">
        <w:rPr>
          <w:sz w:val="18"/>
          <w:szCs w:val="18"/>
        </w:rPr>
        <w:t xml:space="preserve"> as a function of the data averaging period. Solid circles</w:t>
      </w:r>
      <w:r w:rsidR="00812A9C" w:rsidRPr="00812A9C">
        <w:rPr>
          <w:sz w:val="18"/>
          <w:szCs w:val="18"/>
          <w:lang w:eastAsia="zh-CN"/>
        </w:rPr>
        <w:t xml:space="preserve"> </w:t>
      </w:r>
      <w:r w:rsidR="00812A9C" w:rsidRPr="00812A9C">
        <w:rPr>
          <w:sz w:val="18"/>
          <w:szCs w:val="18"/>
        </w:rPr>
        <w:t xml:space="preserve">trace: laser frequency was locked to </w:t>
      </w:r>
      <w:r w:rsidR="00D87D12">
        <w:rPr>
          <w:sz w:val="18"/>
          <w:szCs w:val="18"/>
        </w:rPr>
        <w:t>a</w:t>
      </w:r>
      <w:r w:rsidR="00812A9C" w:rsidRPr="00812A9C">
        <w:rPr>
          <w:sz w:val="18"/>
          <w:szCs w:val="18"/>
        </w:rPr>
        <w:t xml:space="preserve"> H</w:t>
      </w:r>
      <w:r w:rsidR="00812A9C" w:rsidRPr="00812A9C">
        <w:rPr>
          <w:sz w:val="18"/>
          <w:szCs w:val="18"/>
          <w:vertAlign w:val="subscript"/>
        </w:rPr>
        <w:t>2</w:t>
      </w:r>
      <w:r w:rsidR="00812A9C" w:rsidRPr="00812A9C">
        <w:rPr>
          <w:sz w:val="18"/>
          <w:szCs w:val="18"/>
        </w:rPr>
        <w:t>S absorption line at 6320.6 cm</w:t>
      </w:r>
      <w:r w:rsidR="00812A9C" w:rsidRPr="00063AFC">
        <w:rPr>
          <w:sz w:val="18"/>
          <w:szCs w:val="18"/>
          <w:vertAlign w:val="superscript"/>
        </w:rPr>
        <w:t>−1</w:t>
      </w:r>
      <w:r w:rsidR="00812A9C" w:rsidRPr="00812A9C">
        <w:rPr>
          <w:sz w:val="18"/>
          <w:szCs w:val="18"/>
        </w:rPr>
        <w:t xml:space="preserve">, </w:t>
      </w:r>
      <w:r w:rsidR="00D87D12">
        <w:rPr>
          <w:sz w:val="18"/>
          <w:szCs w:val="18"/>
        </w:rPr>
        <w:t xml:space="preserve">the </w:t>
      </w:r>
      <w:r w:rsidR="00812A9C" w:rsidRPr="00812A9C">
        <w:rPr>
          <w:sz w:val="18"/>
          <w:szCs w:val="18"/>
        </w:rPr>
        <w:t>data</w:t>
      </w:r>
      <w:r w:rsidR="00812A9C" w:rsidRPr="00812A9C">
        <w:rPr>
          <w:sz w:val="18"/>
          <w:szCs w:val="18"/>
          <w:lang w:eastAsia="zh-CN"/>
        </w:rPr>
        <w:t xml:space="preserve"> </w:t>
      </w:r>
      <w:r w:rsidR="00812A9C" w:rsidRPr="00812A9C">
        <w:rPr>
          <w:sz w:val="18"/>
          <w:szCs w:val="18"/>
        </w:rPr>
        <w:t xml:space="preserve">acquisition time </w:t>
      </w:r>
      <w:r w:rsidR="00D87D12">
        <w:rPr>
          <w:sz w:val="18"/>
          <w:szCs w:val="18"/>
        </w:rPr>
        <w:t xml:space="preserve">was </w:t>
      </w:r>
      <w:r w:rsidR="00812A9C" w:rsidRPr="00812A9C">
        <w:rPr>
          <w:sz w:val="18"/>
          <w:szCs w:val="18"/>
        </w:rPr>
        <w:t xml:space="preserve">1 s. </w:t>
      </w:r>
      <w:proofErr w:type="gramStart"/>
      <w:r w:rsidR="00812A9C" w:rsidRPr="00812A9C">
        <w:rPr>
          <w:sz w:val="18"/>
          <w:szCs w:val="18"/>
        </w:rPr>
        <w:t>Dashed</w:t>
      </w:r>
      <w:proofErr w:type="gramEnd"/>
      <w:r w:rsidR="00812A9C" w:rsidRPr="00812A9C">
        <w:rPr>
          <w:sz w:val="18"/>
          <w:szCs w:val="18"/>
        </w:rPr>
        <w:t xml:space="preserve"> line</w:t>
      </w:r>
      <w:r w:rsidR="00D87D12">
        <w:rPr>
          <w:sz w:val="18"/>
          <w:szCs w:val="18"/>
        </w:rPr>
        <w:t xml:space="preserve"> represents</w:t>
      </w:r>
      <w:r w:rsidR="00812A9C" w:rsidRPr="00812A9C">
        <w:rPr>
          <w:sz w:val="18"/>
          <w:szCs w:val="18"/>
        </w:rPr>
        <w:t xml:space="preserve"> 1/√t slope.</w:t>
      </w:r>
    </w:p>
    <w:p w:rsidR="00EC2DC8" w:rsidRPr="00812A9C" w:rsidRDefault="00EC2DC8" w:rsidP="00812A9C">
      <w:pPr>
        <w:spacing w:after="120"/>
        <w:rPr>
          <w:sz w:val="18"/>
          <w:szCs w:val="18"/>
          <w:lang w:eastAsia="zh-CN"/>
        </w:rPr>
      </w:pPr>
    </w:p>
    <w:p w:rsidR="00922E05" w:rsidRDefault="00922E05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</w:pPr>
      <w:r w:rsidRPr="00922E05">
        <w:t xml:space="preserve">In conclusion, a fiber-amplifier-enhanced QEPAS sensor with a custom QTF was </w:t>
      </w:r>
      <w:r w:rsidR="000548A4">
        <w:t>developed for H</w:t>
      </w:r>
      <w:r w:rsidR="000548A4" w:rsidRPr="000548A4">
        <w:rPr>
          <w:vertAlign w:val="subscript"/>
        </w:rPr>
        <w:t>2</w:t>
      </w:r>
      <w:r w:rsidR="000548A4">
        <w:t>S detection</w:t>
      </w:r>
      <w:r w:rsidRPr="00922E05">
        <w:t xml:space="preserve">. The larger spatial separation between the </w:t>
      </w:r>
      <w:r w:rsidR="000548A4">
        <w:t xml:space="preserve">QTF </w:t>
      </w:r>
      <w:r w:rsidRPr="00922E05">
        <w:t xml:space="preserve">prongs allows the </w:t>
      </w:r>
      <w:bookmarkStart w:id="41" w:name="OLE_LINK1"/>
      <w:bookmarkStart w:id="42" w:name="OLE_LINK2"/>
      <w:r w:rsidRPr="00922E05">
        <w:t>QEPAS</w:t>
      </w:r>
      <w:bookmarkEnd w:id="41"/>
      <w:bookmarkEnd w:id="42"/>
      <w:r w:rsidRPr="00922E05">
        <w:t xml:space="preserve"> based </w:t>
      </w:r>
      <w:r w:rsidR="008F0691">
        <w:t>sensor</w:t>
      </w:r>
      <w:r w:rsidR="008F0691" w:rsidRPr="00922E05">
        <w:t xml:space="preserve">s </w:t>
      </w:r>
      <w:r w:rsidRPr="00922E05">
        <w:t xml:space="preserve">benefit from the power boosted by an EDFA, while </w:t>
      </w:r>
      <w:r w:rsidR="000548A4">
        <w:t>preventing</w:t>
      </w:r>
      <w:r w:rsidR="008F0691" w:rsidRPr="00922E05">
        <w:t xml:space="preserve"> </w:t>
      </w:r>
      <w:r w:rsidRPr="00922E05">
        <w:t xml:space="preserve">the prongs and </w:t>
      </w:r>
      <w:proofErr w:type="spellStart"/>
      <w:r>
        <w:t>AmR</w:t>
      </w:r>
      <w:proofErr w:type="spellEnd"/>
      <w:r w:rsidRPr="00922E05">
        <w:t xml:space="preserve"> </w:t>
      </w:r>
      <w:r w:rsidR="000548A4">
        <w:t xml:space="preserve">to be </w:t>
      </w:r>
      <w:r w:rsidR="008F0691" w:rsidRPr="00922E05">
        <w:t>illuminat</w:t>
      </w:r>
      <w:r w:rsidR="008F0691">
        <w:t>ed</w:t>
      </w:r>
      <w:r w:rsidR="008F0691" w:rsidRPr="00922E05">
        <w:t xml:space="preserve"> </w:t>
      </w:r>
      <w:r w:rsidRPr="00922E05">
        <w:t>by stray light</w:t>
      </w:r>
      <w:r>
        <w:rPr>
          <w:rFonts w:hint="eastAsia"/>
          <w:lang w:eastAsia="zh-CN"/>
        </w:rPr>
        <w:t>,</w:t>
      </w:r>
      <w:r w:rsidRPr="00922E05">
        <w:t xml:space="preserve"> </w:t>
      </w:r>
      <w:r w:rsidR="003A299A">
        <w:t xml:space="preserve">thus </w:t>
      </w:r>
      <w:r w:rsidRPr="00922E05">
        <w:t xml:space="preserve">facilitating the assembly of the </w:t>
      </w:r>
      <w:proofErr w:type="spellStart"/>
      <w:r w:rsidRPr="00922E05">
        <w:t>spectrophone</w:t>
      </w:r>
      <w:proofErr w:type="spellEnd"/>
      <w:r>
        <w:rPr>
          <w:rFonts w:hint="eastAsia"/>
          <w:lang w:eastAsia="zh-CN"/>
        </w:rPr>
        <w:t xml:space="preserve"> and improving the long-term stability of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sensor</w:t>
      </w:r>
      <w:r w:rsidRPr="00922E05">
        <w:t xml:space="preserve">. </w:t>
      </w:r>
      <w:r w:rsidR="000548A4">
        <w:t>Our</w:t>
      </w:r>
      <w:r w:rsidRPr="00922E05">
        <w:t xml:space="preserve"> results show that the </w:t>
      </w:r>
      <w:r w:rsidR="000548A4">
        <w:t xml:space="preserve">detection sensitivity of the </w:t>
      </w:r>
      <w:r w:rsidRPr="00922E05">
        <w:t>sensor</w:t>
      </w:r>
      <w:r w:rsidR="00880A12">
        <w:t xml:space="preserve"> was</w:t>
      </w:r>
      <w:r w:rsidR="00063AFC">
        <w:t xml:space="preserve"> </w:t>
      </w:r>
      <w:r w:rsidRPr="00922E05">
        <w:t>improve</w:t>
      </w:r>
      <w:r w:rsidR="00063AFC">
        <w:t>d</w:t>
      </w:r>
      <w:r w:rsidRPr="00922E05">
        <w:t xml:space="preserve"> </w:t>
      </w:r>
      <w:r w:rsidR="00D87D12">
        <w:t xml:space="preserve">by a factor of </w:t>
      </w:r>
      <w:r w:rsidRPr="00922E05">
        <w:t xml:space="preserve">~40 times, </w:t>
      </w:r>
      <w:r w:rsidR="003A299A">
        <w:t xml:space="preserve">when </w:t>
      </w:r>
      <w:r w:rsidR="00880A12">
        <w:t xml:space="preserve">implementing and optimizing an “on beam” </w:t>
      </w:r>
      <w:proofErr w:type="spellStart"/>
      <w:r w:rsidR="00880A12">
        <w:t>AmR</w:t>
      </w:r>
      <w:proofErr w:type="spellEnd"/>
      <w:r w:rsidR="00880A12">
        <w:t xml:space="preserve"> configuration</w:t>
      </w:r>
      <w:r w:rsidRPr="00922E05">
        <w:t xml:space="preserve">. Further improvement of the detection sensitivity </w:t>
      </w:r>
      <w:r w:rsidR="00880A12">
        <w:t xml:space="preserve">can be expected by operating at low gas pressure and by further optimizing the </w:t>
      </w:r>
      <w:proofErr w:type="spellStart"/>
      <w:r w:rsidR="00880A12">
        <w:t>AmR</w:t>
      </w:r>
      <w:proofErr w:type="spellEnd"/>
      <w:r w:rsidR="00880A12">
        <w:t xml:space="preserve"> geometrical parameters, such as inner and outer tube diameters and QTF-tube spacing.</w:t>
      </w:r>
    </w:p>
    <w:p w:rsidR="003A299A" w:rsidRDefault="003A299A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</w:pPr>
    </w:p>
    <w:p w:rsidR="003A299A" w:rsidRDefault="003A299A" w:rsidP="00922E05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lang w:eastAsia="zh-CN"/>
        </w:rPr>
      </w:pPr>
      <w:r>
        <w:t>Acknowledgments</w:t>
      </w:r>
    </w:p>
    <w:p w:rsidR="000A497D" w:rsidRDefault="000A497D" w:rsidP="00985689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0"/>
          <w:lang w:eastAsia="zh-CN"/>
        </w:rPr>
      </w:pPr>
      <w:r>
        <w:rPr>
          <w:szCs w:val="20"/>
        </w:rPr>
        <w:t xml:space="preserve">Lei Dong </w:t>
      </w:r>
      <w:r w:rsidRPr="008B45AF">
        <w:rPr>
          <w:szCs w:val="20"/>
        </w:rPr>
        <w:t xml:space="preserve">acknowledges support </w:t>
      </w:r>
      <w:r>
        <w:rPr>
          <w:szCs w:val="20"/>
        </w:rPr>
        <w:t xml:space="preserve">by </w:t>
      </w:r>
      <w:r w:rsidRPr="008B45AF">
        <w:rPr>
          <w:szCs w:val="20"/>
        </w:rPr>
        <w:t>National Natural Science Foundation of China</w:t>
      </w:r>
      <w:r w:rsidRPr="008B45AF">
        <w:rPr>
          <w:rFonts w:hint="eastAsia"/>
          <w:szCs w:val="20"/>
        </w:rPr>
        <w:t xml:space="preserve"> </w:t>
      </w:r>
      <w:r w:rsidRPr="008B45AF">
        <w:rPr>
          <w:szCs w:val="20"/>
        </w:rPr>
        <w:t>(</w:t>
      </w:r>
      <w:bookmarkStart w:id="43" w:name="OLE_LINK137"/>
      <w:bookmarkStart w:id="44" w:name="OLE_LINK165"/>
      <w:r w:rsidRPr="008B45AF">
        <w:rPr>
          <w:szCs w:val="20"/>
        </w:rPr>
        <w:t>Grant #s.</w:t>
      </w:r>
      <w:bookmarkEnd w:id="43"/>
      <w:bookmarkEnd w:id="44"/>
      <w:r w:rsidRPr="008B45AF">
        <w:rPr>
          <w:szCs w:val="20"/>
        </w:rPr>
        <w:t xml:space="preserve"> </w:t>
      </w:r>
      <w:bookmarkStart w:id="45" w:name="OLE_LINK243"/>
      <w:r w:rsidRPr="008B45AF">
        <w:rPr>
          <w:szCs w:val="20"/>
        </w:rPr>
        <w:t>61275213</w:t>
      </w:r>
      <w:bookmarkEnd w:id="45"/>
      <w:r w:rsidRPr="008B45AF">
        <w:rPr>
          <w:szCs w:val="20"/>
        </w:rPr>
        <w:t>, 61108030)</w:t>
      </w:r>
      <w:r>
        <w:rPr>
          <w:szCs w:val="20"/>
        </w:rPr>
        <w:t>,</w:t>
      </w:r>
      <w:r w:rsidRPr="000A497D">
        <w:t xml:space="preserve"> </w:t>
      </w:r>
      <w:r w:rsidRPr="00985689">
        <w:t>the Shanxi Natural Science</w:t>
      </w:r>
      <w:r w:rsidRPr="00985689">
        <w:rPr>
          <w:rFonts w:hint="eastAsia"/>
        </w:rPr>
        <w:t xml:space="preserve"> </w:t>
      </w:r>
      <w:r w:rsidRPr="00985689">
        <w:t>Foundation (2013021004-1), and the Shanxi Scholarship Council</w:t>
      </w:r>
      <w:r w:rsidRPr="00985689">
        <w:rPr>
          <w:rFonts w:hint="eastAsia"/>
        </w:rPr>
        <w:t xml:space="preserve"> </w:t>
      </w:r>
      <w:r w:rsidRPr="00985689">
        <w:t>of China (2013-011, 2013-01).</w:t>
      </w:r>
      <w:r w:rsidRPr="008B45AF">
        <w:rPr>
          <w:szCs w:val="20"/>
        </w:rPr>
        <w:t xml:space="preserve"> </w:t>
      </w:r>
      <w:r>
        <w:rPr>
          <w:szCs w:val="20"/>
        </w:rPr>
        <w:t xml:space="preserve">Frank Tittel </w:t>
      </w:r>
      <w:r w:rsidRPr="008B45AF">
        <w:rPr>
          <w:szCs w:val="20"/>
        </w:rPr>
        <w:t xml:space="preserve">acknowledges support by the </w:t>
      </w:r>
      <w:r w:rsidRPr="008B45AF">
        <w:rPr>
          <w:szCs w:val="20"/>
        </w:rPr>
        <w:lastRenderedPageBreak/>
        <w:t>National Science Foundation (NSF) ERC MIRTHE award</w:t>
      </w:r>
      <w:r>
        <w:rPr>
          <w:rFonts w:hint="eastAsia"/>
          <w:szCs w:val="20"/>
          <w:lang w:eastAsia="zh-CN"/>
        </w:rPr>
        <w:t xml:space="preserve"> and</w:t>
      </w:r>
      <w:r>
        <w:rPr>
          <w:szCs w:val="20"/>
        </w:rPr>
        <w:t xml:space="preserve"> </w:t>
      </w:r>
      <w:r w:rsidRPr="008B45AF">
        <w:rPr>
          <w:szCs w:val="20"/>
        </w:rPr>
        <w:t>the Robert Welch Foundation (Grant C-0586).</w:t>
      </w:r>
      <w:r>
        <w:rPr>
          <w:rFonts w:hint="eastAsia"/>
          <w:szCs w:val="20"/>
          <w:lang w:eastAsia="zh-CN"/>
        </w:rPr>
        <w:t xml:space="preserve"> </w:t>
      </w:r>
      <w:r w:rsidR="00880A12">
        <w:rPr>
          <w:szCs w:val="20"/>
          <w:lang w:eastAsia="zh-CN"/>
        </w:rPr>
        <w:t xml:space="preserve">The authors from </w:t>
      </w:r>
      <w:proofErr w:type="spellStart"/>
      <w:r w:rsidR="00880A12">
        <w:rPr>
          <w:szCs w:val="20"/>
          <w:lang w:eastAsia="zh-CN"/>
        </w:rPr>
        <w:t>Dipartimento</w:t>
      </w:r>
      <w:proofErr w:type="spellEnd"/>
      <w:r w:rsidR="00880A12">
        <w:rPr>
          <w:szCs w:val="20"/>
          <w:lang w:eastAsia="zh-CN"/>
        </w:rPr>
        <w:t xml:space="preserve"> </w:t>
      </w:r>
      <w:proofErr w:type="spellStart"/>
      <w:r w:rsidR="00880A12">
        <w:rPr>
          <w:szCs w:val="20"/>
          <w:lang w:eastAsia="zh-CN"/>
        </w:rPr>
        <w:t>Interateneo</w:t>
      </w:r>
      <w:proofErr w:type="spellEnd"/>
      <w:r w:rsidR="00880A12">
        <w:rPr>
          <w:szCs w:val="20"/>
          <w:lang w:eastAsia="zh-CN"/>
        </w:rPr>
        <w:t xml:space="preserve"> di </w:t>
      </w:r>
      <w:proofErr w:type="spellStart"/>
      <w:r w:rsidR="00880A12">
        <w:rPr>
          <w:szCs w:val="20"/>
          <w:lang w:eastAsia="zh-CN"/>
        </w:rPr>
        <w:t>Fisica</w:t>
      </w:r>
      <w:proofErr w:type="spellEnd"/>
      <w:r w:rsidR="00880A12">
        <w:rPr>
          <w:szCs w:val="20"/>
          <w:lang w:eastAsia="zh-CN"/>
        </w:rPr>
        <w:t xml:space="preserve"> di Bari acknowledge financial support from two Italian research projects: PON02 00675 and PON02 00576.</w:t>
      </w:r>
    </w:p>
    <w:p w:rsidR="003A299A" w:rsidRDefault="003A299A" w:rsidP="003A299A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0"/>
          <w:lang w:eastAsia="zh-CN"/>
        </w:rPr>
      </w:pPr>
    </w:p>
    <w:p w:rsidR="003A299A" w:rsidRPr="003A299A" w:rsidRDefault="003A299A" w:rsidP="003A299A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szCs w:val="20"/>
          <w:lang w:eastAsia="zh-CN"/>
        </w:rPr>
      </w:pPr>
      <w:r>
        <w:rPr>
          <w:szCs w:val="20"/>
          <w:lang w:eastAsia="zh-CN"/>
        </w:rPr>
        <w:t>References</w:t>
      </w:r>
    </w:p>
    <w:p w:rsidR="000450F4" w:rsidRPr="000450F4" w:rsidRDefault="000450F4" w:rsidP="00227E06">
      <w:pPr>
        <w:pStyle w:val="ListParagraph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0450F4">
        <w:rPr>
          <w:rFonts w:hint="eastAsia"/>
          <w:sz w:val="20"/>
          <w:szCs w:val="20"/>
          <w:vertAlign w:val="superscript"/>
        </w:rPr>
        <w:t>1</w:t>
      </w:r>
      <w:r w:rsidRPr="000450F4">
        <w:rPr>
          <w:sz w:val="20"/>
          <w:szCs w:val="20"/>
        </w:rPr>
        <w:t>Y. Ma, X. Yu, G. Yu, X. Li, J. Zhang, D. Chen, R. Sun</w:t>
      </w:r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sz w:val="20"/>
          <w:szCs w:val="20"/>
        </w:rPr>
        <w:t xml:space="preserve"> and F. K. Tittel, Appl. Phys. Lett. </w:t>
      </w:r>
      <w:proofErr w:type="gramStart"/>
      <w:r w:rsidRPr="000450F4">
        <w:rPr>
          <w:b/>
          <w:sz w:val="20"/>
          <w:szCs w:val="20"/>
        </w:rPr>
        <w:t>107</w:t>
      </w:r>
      <w:r w:rsidRPr="000450F4">
        <w:rPr>
          <w:sz w:val="20"/>
          <w:szCs w:val="20"/>
        </w:rPr>
        <w:t>, 091114 (2014).</w:t>
      </w:r>
      <w:proofErr w:type="gramEnd"/>
    </w:p>
    <w:p w:rsidR="000450F4" w:rsidRPr="000450F4" w:rsidRDefault="000450F4" w:rsidP="00227E06">
      <w:pPr>
        <w:jc w:val="both"/>
        <w:rPr>
          <w:sz w:val="20"/>
          <w:szCs w:val="20"/>
        </w:rPr>
      </w:pPr>
      <w:r w:rsidRPr="000450F4">
        <w:rPr>
          <w:rFonts w:hint="eastAsia"/>
          <w:sz w:val="20"/>
          <w:szCs w:val="20"/>
          <w:vertAlign w:val="superscript"/>
        </w:rPr>
        <w:t>2</w:t>
      </w:r>
      <w:r w:rsidRPr="000450F4">
        <w:rPr>
          <w:sz w:val="20"/>
          <w:szCs w:val="20"/>
        </w:rPr>
        <w:t xml:space="preserve">N. Petra, J. </w:t>
      </w:r>
      <w:proofErr w:type="spellStart"/>
      <w:r w:rsidRPr="000450F4">
        <w:rPr>
          <w:sz w:val="20"/>
          <w:szCs w:val="20"/>
        </w:rPr>
        <w:t>Zweck</w:t>
      </w:r>
      <w:proofErr w:type="spellEnd"/>
      <w:r w:rsidRPr="000450F4">
        <w:rPr>
          <w:sz w:val="20"/>
          <w:szCs w:val="20"/>
        </w:rPr>
        <w:t xml:space="preserve">, A. A. </w:t>
      </w:r>
      <w:proofErr w:type="spellStart"/>
      <w:r w:rsidRPr="000450F4">
        <w:rPr>
          <w:sz w:val="20"/>
          <w:szCs w:val="20"/>
        </w:rPr>
        <w:t>Kosterev</w:t>
      </w:r>
      <w:proofErr w:type="spellEnd"/>
      <w:r w:rsidRPr="000450F4">
        <w:rPr>
          <w:sz w:val="20"/>
          <w:szCs w:val="20"/>
        </w:rPr>
        <w:t xml:space="preserve">, S. E. </w:t>
      </w:r>
      <w:proofErr w:type="spellStart"/>
      <w:r w:rsidRPr="000450F4">
        <w:rPr>
          <w:sz w:val="20"/>
          <w:szCs w:val="20"/>
        </w:rPr>
        <w:t>Minkoff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 </w:t>
      </w:r>
      <w:r w:rsidRPr="000450F4">
        <w:rPr>
          <w:sz w:val="20"/>
          <w:szCs w:val="20"/>
        </w:rPr>
        <w:t xml:space="preserve">D. </w:t>
      </w:r>
      <w:proofErr w:type="spellStart"/>
      <w:r w:rsidRPr="000450F4">
        <w:rPr>
          <w:sz w:val="20"/>
          <w:szCs w:val="20"/>
        </w:rPr>
        <w:t>Thomazy</w:t>
      </w:r>
      <w:proofErr w:type="spellEnd"/>
      <w:r w:rsidRPr="000450F4">
        <w:rPr>
          <w:sz w:val="20"/>
          <w:szCs w:val="20"/>
        </w:rPr>
        <w:t xml:space="preserve">, Appl. Phys. B </w:t>
      </w:r>
      <w:r w:rsidRPr="000450F4">
        <w:rPr>
          <w:b/>
          <w:sz w:val="20"/>
          <w:szCs w:val="20"/>
        </w:rPr>
        <w:t>94</w:t>
      </w:r>
      <w:r w:rsidRPr="000450F4">
        <w:rPr>
          <w:rFonts w:hint="eastAsia"/>
          <w:b/>
          <w:sz w:val="20"/>
          <w:szCs w:val="20"/>
        </w:rPr>
        <w:t xml:space="preserve">, </w:t>
      </w:r>
      <w:r w:rsidRPr="000450F4">
        <w:rPr>
          <w:sz w:val="20"/>
          <w:szCs w:val="20"/>
        </w:rPr>
        <w:t>673 (2009).</w:t>
      </w:r>
    </w:p>
    <w:p w:rsidR="000450F4" w:rsidRPr="000450F4" w:rsidRDefault="000450F4" w:rsidP="00227E06">
      <w:pPr>
        <w:jc w:val="both"/>
        <w:rPr>
          <w:sz w:val="20"/>
          <w:szCs w:val="20"/>
        </w:rPr>
      </w:pPr>
      <w:r w:rsidRPr="000450F4">
        <w:rPr>
          <w:rFonts w:hint="eastAsia"/>
          <w:sz w:val="20"/>
          <w:szCs w:val="20"/>
          <w:vertAlign w:val="superscript"/>
        </w:rPr>
        <w:t>3</w:t>
      </w:r>
      <w:r w:rsidRPr="000450F4">
        <w:rPr>
          <w:sz w:val="20"/>
          <w:szCs w:val="20"/>
        </w:rPr>
        <w:t xml:space="preserve">Y. Cao, W. </w:t>
      </w:r>
      <w:proofErr w:type="spellStart"/>
      <w:r w:rsidRPr="000450F4">
        <w:rPr>
          <w:sz w:val="20"/>
          <w:szCs w:val="20"/>
        </w:rPr>
        <w:t>Jin</w:t>
      </w:r>
      <w:proofErr w:type="spellEnd"/>
      <w:r w:rsidRPr="000450F4">
        <w:rPr>
          <w:sz w:val="20"/>
          <w:szCs w:val="20"/>
        </w:rPr>
        <w:t xml:space="preserve">, L. Ho, and Z. Liu, Opt. Lett. </w:t>
      </w:r>
      <w:proofErr w:type="gramStart"/>
      <w:r w:rsidRPr="000450F4">
        <w:rPr>
          <w:b/>
          <w:sz w:val="20"/>
          <w:szCs w:val="20"/>
        </w:rPr>
        <w:t>37</w:t>
      </w:r>
      <w:r w:rsidRPr="000450F4">
        <w:rPr>
          <w:rFonts w:hint="eastAsia"/>
          <w:b/>
          <w:sz w:val="20"/>
          <w:szCs w:val="20"/>
        </w:rPr>
        <w:t>,</w:t>
      </w:r>
      <w:r w:rsidRPr="000450F4">
        <w:rPr>
          <w:sz w:val="20"/>
          <w:szCs w:val="20"/>
        </w:rPr>
        <w:t xml:space="preserve"> 214 (2012).</w:t>
      </w:r>
      <w:proofErr w:type="gramEnd"/>
    </w:p>
    <w:p w:rsidR="000450F4" w:rsidRPr="000450F4" w:rsidRDefault="000450F4" w:rsidP="00227E06">
      <w:pPr>
        <w:jc w:val="both"/>
        <w:rPr>
          <w:sz w:val="20"/>
          <w:szCs w:val="20"/>
        </w:rPr>
      </w:pPr>
      <w:r w:rsidRPr="000450F4">
        <w:rPr>
          <w:rFonts w:hint="eastAsia"/>
          <w:sz w:val="20"/>
          <w:szCs w:val="20"/>
          <w:vertAlign w:val="superscript"/>
        </w:rPr>
        <w:t>4</w:t>
      </w:r>
      <w:r w:rsidRPr="000450F4">
        <w:rPr>
          <w:sz w:val="20"/>
          <w:szCs w:val="20"/>
        </w:rPr>
        <w:t>L. Dong, J. Wright, B. Peters, B. A. Ferguson, F. K. Tittel</w:t>
      </w:r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S. McWhorter, Appl. Phys. B </w:t>
      </w:r>
      <w:r w:rsidRPr="000450F4">
        <w:rPr>
          <w:b/>
          <w:sz w:val="20"/>
          <w:szCs w:val="20"/>
        </w:rPr>
        <w:t>107</w:t>
      </w:r>
      <w:r w:rsidRPr="000450F4">
        <w:rPr>
          <w:rFonts w:hint="eastAsia"/>
          <w:b/>
          <w:sz w:val="20"/>
          <w:szCs w:val="20"/>
        </w:rPr>
        <w:t>,459</w:t>
      </w:r>
      <w:r w:rsidRPr="000450F4">
        <w:rPr>
          <w:sz w:val="20"/>
          <w:szCs w:val="20"/>
        </w:rPr>
        <w:t xml:space="preserve"> (2012).</w:t>
      </w:r>
    </w:p>
    <w:p w:rsidR="000450F4" w:rsidRPr="00E03A6B" w:rsidRDefault="000450F4" w:rsidP="00227E06">
      <w:pPr>
        <w:jc w:val="both"/>
        <w:rPr>
          <w:sz w:val="20"/>
          <w:szCs w:val="20"/>
          <w:lang w:val="it-IT"/>
        </w:rPr>
      </w:pPr>
      <w:r w:rsidRPr="000450F4">
        <w:rPr>
          <w:rFonts w:hint="eastAsia"/>
          <w:sz w:val="20"/>
          <w:szCs w:val="20"/>
          <w:vertAlign w:val="superscript"/>
        </w:rPr>
        <w:t>5</w:t>
      </w:r>
      <w:r w:rsidRPr="000450F4">
        <w:rPr>
          <w:sz w:val="20"/>
          <w:szCs w:val="20"/>
        </w:rPr>
        <w:t xml:space="preserve">A. A. </w:t>
      </w:r>
      <w:proofErr w:type="spellStart"/>
      <w:r w:rsidRPr="000450F4">
        <w:rPr>
          <w:sz w:val="20"/>
          <w:szCs w:val="20"/>
        </w:rPr>
        <w:t>Kosterev</w:t>
      </w:r>
      <w:proofErr w:type="spellEnd"/>
      <w:r w:rsidRPr="000450F4">
        <w:rPr>
          <w:sz w:val="20"/>
          <w:szCs w:val="20"/>
        </w:rPr>
        <w:t>, Y. A. Bakhirkin, R. F. Curl</w:t>
      </w:r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F. K. Tittel, Opt. </w:t>
      </w:r>
      <w:r w:rsidRPr="00E03A6B">
        <w:rPr>
          <w:sz w:val="20"/>
          <w:szCs w:val="20"/>
          <w:lang w:val="it-IT"/>
        </w:rPr>
        <w:t xml:space="preserve">Lett. </w:t>
      </w:r>
      <w:r w:rsidRPr="00E03A6B">
        <w:rPr>
          <w:b/>
          <w:sz w:val="20"/>
          <w:szCs w:val="20"/>
          <w:lang w:val="it-IT"/>
        </w:rPr>
        <w:t>27</w:t>
      </w:r>
      <w:r w:rsidRPr="00E03A6B">
        <w:rPr>
          <w:rFonts w:hint="eastAsia"/>
          <w:b/>
          <w:sz w:val="20"/>
          <w:szCs w:val="20"/>
          <w:lang w:val="it-IT"/>
        </w:rPr>
        <w:t>, 1902</w:t>
      </w:r>
      <w:r w:rsidRPr="00E03A6B">
        <w:rPr>
          <w:rFonts w:hint="eastAsia"/>
          <w:sz w:val="20"/>
          <w:szCs w:val="20"/>
          <w:lang w:val="it-IT"/>
        </w:rPr>
        <w:t xml:space="preserve"> </w:t>
      </w:r>
      <w:r w:rsidRPr="00E03A6B">
        <w:rPr>
          <w:sz w:val="20"/>
          <w:szCs w:val="20"/>
          <w:lang w:val="it-IT"/>
        </w:rPr>
        <w:t>(2002).</w:t>
      </w:r>
    </w:p>
    <w:p w:rsidR="000450F4" w:rsidRPr="00E03A6B" w:rsidRDefault="000450F4" w:rsidP="00227E06">
      <w:pPr>
        <w:jc w:val="both"/>
        <w:rPr>
          <w:sz w:val="20"/>
          <w:szCs w:val="20"/>
          <w:lang w:val="it-IT"/>
        </w:rPr>
      </w:pPr>
      <w:r w:rsidRPr="00E03A6B">
        <w:rPr>
          <w:rFonts w:hint="eastAsia"/>
          <w:sz w:val="20"/>
          <w:szCs w:val="20"/>
          <w:vertAlign w:val="superscript"/>
          <w:lang w:val="it-IT"/>
        </w:rPr>
        <w:t>6</w:t>
      </w:r>
      <w:r w:rsidR="00DB5FA7" w:rsidRPr="00E03A6B">
        <w:rPr>
          <w:rFonts w:hint="eastAsia"/>
          <w:sz w:val="20"/>
          <w:szCs w:val="20"/>
          <w:lang w:val="it-IT" w:eastAsia="zh-CN"/>
        </w:rPr>
        <w:t>P. Patimisco, G. Scamarcio, F. K. Tittel, and V. Spagnolo, Sensors 14, 6165 (2014)</w:t>
      </w:r>
    </w:p>
    <w:p w:rsidR="000450F4" w:rsidRPr="000450F4" w:rsidRDefault="000450F4" w:rsidP="00227E06">
      <w:pPr>
        <w:jc w:val="both"/>
        <w:rPr>
          <w:sz w:val="20"/>
          <w:szCs w:val="20"/>
        </w:rPr>
      </w:pPr>
      <w:proofErr w:type="gramStart"/>
      <w:r w:rsidRPr="000450F4">
        <w:rPr>
          <w:rFonts w:hint="eastAsia"/>
          <w:sz w:val="20"/>
          <w:szCs w:val="20"/>
          <w:vertAlign w:val="superscript"/>
        </w:rPr>
        <w:t>7</w:t>
      </w:r>
      <w:r w:rsidRPr="000450F4">
        <w:rPr>
          <w:sz w:val="20"/>
          <w:szCs w:val="20"/>
        </w:rPr>
        <w:t xml:space="preserve">L. Dong, A. A. </w:t>
      </w:r>
      <w:proofErr w:type="spellStart"/>
      <w:r w:rsidRPr="000450F4">
        <w:rPr>
          <w:sz w:val="20"/>
          <w:szCs w:val="20"/>
        </w:rPr>
        <w:t>Kosterev</w:t>
      </w:r>
      <w:proofErr w:type="spellEnd"/>
      <w:r w:rsidRPr="000450F4">
        <w:rPr>
          <w:sz w:val="20"/>
          <w:szCs w:val="20"/>
        </w:rPr>
        <w:t xml:space="preserve">, D. </w:t>
      </w:r>
      <w:proofErr w:type="spellStart"/>
      <w:r w:rsidR="003A299A" w:rsidRPr="000450F4">
        <w:rPr>
          <w:sz w:val="20"/>
          <w:szCs w:val="20"/>
        </w:rPr>
        <w:t>Tho</w:t>
      </w:r>
      <w:r w:rsidR="003A299A">
        <w:rPr>
          <w:sz w:val="20"/>
          <w:szCs w:val="20"/>
        </w:rPr>
        <w:t>m</w:t>
      </w:r>
      <w:r w:rsidR="003A299A" w:rsidRPr="000450F4">
        <w:rPr>
          <w:sz w:val="20"/>
          <w:szCs w:val="20"/>
        </w:rPr>
        <w:t>azy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 </w:t>
      </w:r>
      <w:r w:rsidRPr="000450F4">
        <w:rPr>
          <w:sz w:val="20"/>
          <w:szCs w:val="20"/>
        </w:rPr>
        <w:t xml:space="preserve">F. K. Tittel, Appl. Phys. B </w:t>
      </w:r>
      <w:r w:rsidRPr="000450F4">
        <w:rPr>
          <w:b/>
          <w:sz w:val="20"/>
          <w:szCs w:val="20"/>
        </w:rPr>
        <w:t>100</w:t>
      </w:r>
      <w:r w:rsidRPr="000450F4">
        <w:rPr>
          <w:rFonts w:hint="eastAsia"/>
          <w:b/>
          <w:sz w:val="20"/>
          <w:szCs w:val="20"/>
        </w:rPr>
        <w:t>, 627</w:t>
      </w:r>
      <w:r w:rsidRPr="000450F4">
        <w:rPr>
          <w:sz w:val="20"/>
          <w:szCs w:val="20"/>
        </w:rPr>
        <w:t xml:space="preserve"> (2010)</w:t>
      </w:r>
      <w:r w:rsidRPr="000450F4">
        <w:rPr>
          <w:rFonts w:hint="eastAsia"/>
          <w:sz w:val="20"/>
          <w:szCs w:val="20"/>
        </w:rPr>
        <w:t>.</w:t>
      </w:r>
      <w:proofErr w:type="gramEnd"/>
    </w:p>
    <w:p w:rsidR="000450F4" w:rsidRPr="000450F4" w:rsidRDefault="000450F4" w:rsidP="00227E06">
      <w:pPr>
        <w:jc w:val="both"/>
        <w:rPr>
          <w:sz w:val="20"/>
          <w:szCs w:val="20"/>
        </w:rPr>
      </w:pPr>
      <w:r w:rsidRPr="000450F4">
        <w:rPr>
          <w:rFonts w:hint="eastAsia"/>
          <w:sz w:val="20"/>
          <w:szCs w:val="20"/>
          <w:vertAlign w:val="superscript"/>
        </w:rPr>
        <w:t>8</w:t>
      </w:r>
      <w:r w:rsidRPr="000450F4">
        <w:rPr>
          <w:sz w:val="20"/>
          <w:szCs w:val="20"/>
        </w:rPr>
        <w:t xml:space="preserve">K. Liu, X. </w:t>
      </w:r>
      <w:proofErr w:type="spellStart"/>
      <w:r w:rsidRPr="000450F4">
        <w:rPr>
          <w:sz w:val="20"/>
          <w:szCs w:val="20"/>
        </w:rPr>
        <w:t>Guo</w:t>
      </w:r>
      <w:proofErr w:type="spellEnd"/>
      <w:r w:rsidRPr="000450F4">
        <w:rPr>
          <w:sz w:val="20"/>
          <w:szCs w:val="20"/>
        </w:rPr>
        <w:t>, H. Yi, W. Chen, W. Zhang</w:t>
      </w:r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X. Gao, Opt. Lett. </w:t>
      </w:r>
      <w:proofErr w:type="gramStart"/>
      <w:r w:rsidRPr="000450F4">
        <w:rPr>
          <w:b/>
          <w:sz w:val="20"/>
          <w:szCs w:val="20"/>
        </w:rPr>
        <w:t>34</w:t>
      </w:r>
      <w:r w:rsidRPr="000450F4">
        <w:rPr>
          <w:rFonts w:hint="eastAsia"/>
          <w:b/>
          <w:sz w:val="20"/>
          <w:szCs w:val="20"/>
        </w:rPr>
        <w:t xml:space="preserve">, </w:t>
      </w:r>
      <w:r w:rsidRPr="000450F4">
        <w:rPr>
          <w:rFonts w:hint="eastAsia"/>
          <w:sz w:val="20"/>
          <w:szCs w:val="20"/>
        </w:rPr>
        <w:t>1594</w:t>
      </w:r>
      <w:r w:rsidRPr="000450F4">
        <w:rPr>
          <w:sz w:val="20"/>
          <w:szCs w:val="20"/>
        </w:rPr>
        <w:t xml:space="preserve"> (2009).</w:t>
      </w:r>
      <w:proofErr w:type="gramEnd"/>
    </w:p>
    <w:p w:rsidR="000450F4" w:rsidRDefault="000450F4" w:rsidP="00227E06">
      <w:pPr>
        <w:pStyle w:val="ListParagraph"/>
        <w:ind w:left="0"/>
        <w:jc w:val="both"/>
        <w:rPr>
          <w:sz w:val="20"/>
          <w:szCs w:val="20"/>
          <w:lang w:eastAsia="zh-CN"/>
        </w:rPr>
      </w:pPr>
      <w:r w:rsidRPr="000450F4">
        <w:rPr>
          <w:rFonts w:hint="eastAsia"/>
          <w:sz w:val="20"/>
          <w:szCs w:val="20"/>
          <w:vertAlign w:val="superscript"/>
        </w:rPr>
        <w:t>9</w:t>
      </w:r>
      <w:r w:rsidRPr="000450F4">
        <w:rPr>
          <w:sz w:val="20"/>
          <w:szCs w:val="20"/>
        </w:rPr>
        <w:t>H. Yi, K. Liu, W. Chen, T. Tan, L. Wang</w:t>
      </w:r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X. Gao, Opt. Lett. </w:t>
      </w:r>
      <w:proofErr w:type="gramStart"/>
      <w:r w:rsidRPr="000450F4">
        <w:rPr>
          <w:b/>
          <w:sz w:val="20"/>
          <w:szCs w:val="20"/>
        </w:rPr>
        <w:t>36</w:t>
      </w:r>
      <w:r w:rsidRPr="000450F4">
        <w:rPr>
          <w:rFonts w:hint="eastAsia"/>
          <w:b/>
          <w:sz w:val="20"/>
          <w:szCs w:val="20"/>
        </w:rPr>
        <w:t xml:space="preserve">, </w:t>
      </w:r>
      <w:r w:rsidRPr="000450F4">
        <w:rPr>
          <w:rFonts w:hint="eastAsia"/>
          <w:sz w:val="20"/>
          <w:szCs w:val="20"/>
        </w:rPr>
        <w:t>481</w:t>
      </w:r>
      <w:r w:rsidRPr="000450F4">
        <w:rPr>
          <w:sz w:val="20"/>
          <w:szCs w:val="20"/>
        </w:rPr>
        <w:t xml:space="preserve"> (2011).</w:t>
      </w:r>
      <w:proofErr w:type="gramEnd"/>
      <w:r w:rsidRPr="000450F4">
        <w:rPr>
          <w:sz w:val="20"/>
          <w:szCs w:val="20"/>
        </w:rPr>
        <w:t xml:space="preserve"> </w:t>
      </w:r>
    </w:p>
    <w:p w:rsidR="00DB5FA7" w:rsidRDefault="00DB5FA7" w:rsidP="00227E06">
      <w:pPr>
        <w:pStyle w:val="ListParagraph"/>
        <w:ind w:left="0"/>
        <w:jc w:val="both"/>
        <w:rPr>
          <w:sz w:val="20"/>
          <w:szCs w:val="20"/>
          <w:lang w:eastAsia="zh-CN"/>
        </w:rPr>
      </w:pPr>
      <w:r w:rsidRPr="00AD0D03">
        <w:rPr>
          <w:rFonts w:hint="eastAsia"/>
          <w:sz w:val="20"/>
          <w:szCs w:val="20"/>
          <w:vertAlign w:val="superscript"/>
          <w:lang w:eastAsia="zh-CN"/>
        </w:rPr>
        <w:t>10</w:t>
      </w:r>
      <w:r w:rsidRPr="0075793F">
        <w:rPr>
          <w:sz w:val="20"/>
          <w:szCs w:val="20"/>
        </w:rPr>
        <w:t xml:space="preserve">V. Spagnolo, A. A. </w:t>
      </w:r>
      <w:proofErr w:type="spellStart"/>
      <w:r w:rsidRPr="0075793F">
        <w:rPr>
          <w:sz w:val="20"/>
          <w:szCs w:val="20"/>
        </w:rPr>
        <w:t>Kosterev</w:t>
      </w:r>
      <w:proofErr w:type="spellEnd"/>
      <w:r w:rsidRPr="0075793F">
        <w:rPr>
          <w:sz w:val="20"/>
          <w:szCs w:val="20"/>
        </w:rPr>
        <w:t xml:space="preserve">, L. Dong, R. Lewicki, and F. K. Tittel, Appl. Phys. B </w:t>
      </w:r>
      <w:r w:rsidRPr="00F268F0">
        <w:rPr>
          <w:b/>
          <w:sz w:val="20"/>
          <w:szCs w:val="20"/>
        </w:rPr>
        <w:t>100</w:t>
      </w:r>
      <w:r w:rsidRPr="0075793F">
        <w:rPr>
          <w:sz w:val="20"/>
          <w:szCs w:val="20"/>
        </w:rPr>
        <w:t>, 125 (2010).</w:t>
      </w:r>
    </w:p>
    <w:p w:rsidR="00DB5FA7" w:rsidRDefault="00DB5FA7" w:rsidP="00227E06">
      <w:pPr>
        <w:pStyle w:val="ListParagraph"/>
        <w:ind w:left="0"/>
        <w:jc w:val="both"/>
        <w:rPr>
          <w:sz w:val="20"/>
          <w:szCs w:val="20"/>
          <w:lang w:eastAsia="zh-CN"/>
        </w:rPr>
      </w:pPr>
      <w:proofErr w:type="gramStart"/>
      <w:r w:rsidRPr="00AD0D03">
        <w:rPr>
          <w:rFonts w:hint="eastAsia"/>
          <w:sz w:val="20"/>
          <w:szCs w:val="20"/>
          <w:vertAlign w:val="superscript"/>
          <w:lang w:eastAsia="zh-CN"/>
        </w:rPr>
        <w:t>11</w:t>
      </w:r>
      <w:r w:rsidRPr="0075793F">
        <w:rPr>
          <w:sz w:val="20"/>
          <w:szCs w:val="20"/>
        </w:rPr>
        <w:t xml:space="preserve">L. Dong, V. Spagnolo, R. Lewicki, and F. K. Tittel, Opt. Express </w:t>
      </w:r>
      <w:r w:rsidRPr="00F268F0">
        <w:rPr>
          <w:b/>
          <w:sz w:val="20"/>
          <w:szCs w:val="20"/>
        </w:rPr>
        <w:t>19</w:t>
      </w:r>
      <w:r w:rsidRPr="0075793F">
        <w:rPr>
          <w:sz w:val="20"/>
          <w:szCs w:val="20"/>
        </w:rPr>
        <w:t>, 24037 (2011).</w:t>
      </w:r>
      <w:proofErr w:type="gramEnd"/>
    </w:p>
    <w:p w:rsidR="00DB5FA7" w:rsidRPr="000450F4" w:rsidRDefault="00DB5FA7" w:rsidP="00DB5FA7">
      <w:pPr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vertAlign w:val="superscript"/>
          <w:lang w:eastAsia="zh-CN"/>
        </w:rPr>
        <w:t>2</w:t>
      </w:r>
      <w:r w:rsidRPr="000450F4">
        <w:rPr>
          <w:sz w:val="20"/>
          <w:szCs w:val="20"/>
        </w:rPr>
        <w:t xml:space="preserve">H. Wu, L. Dong, H. Zheng, X. Liu, X. Ying, W. Ma, L. Zhang, W. Yin, S. </w:t>
      </w:r>
      <w:proofErr w:type="spellStart"/>
      <w:r w:rsidRPr="000450F4">
        <w:rPr>
          <w:sz w:val="20"/>
          <w:szCs w:val="20"/>
        </w:rPr>
        <w:t>Jia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F. K. Tittel, Sens. Actuators B: Chem. </w:t>
      </w:r>
      <w:r w:rsidR="003A299A" w:rsidRPr="000450F4">
        <w:rPr>
          <w:b/>
          <w:sz w:val="20"/>
          <w:szCs w:val="20"/>
        </w:rPr>
        <w:t>2</w:t>
      </w:r>
      <w:r w:rsidR="003A299A">
        <w:rPr>
          <w:b/>
          <w:sz w:val="20"/>
          <w:szCs w:val="20"/>
        </w:rPr>
        <w:t>2</w:t>
      </w:r>
      <w:r w:rsidR="003A299A" w:rsidRPr="000450F4">
        <w:rPr>
          <w:b/>
          <w:sz w:val="20"/>
          <w:szCs w:val="20"/>
        </w:rPr>
        <w:t>1</w:t>
      </w:r>
      <w:r w:rsidRPr="000450F4">
        <w:rPr>
          <w:rFonts w:hint="eastAsia"/>
          <w:b/>
          <w:sz w:val="20"/>
          <w:szCs w:val="20"/>
        </w:rPr>
        <w:t>,</w:t>
      </w:r>
      <w:r w:rsidRPr="000450F4">
        <w:rPr>
          <w:sz w:val="20"/>
          <w:szCs w:val="20"/>
        </w:rPr>
        <w:t xml:space="preserve"> </w:t>
      </w:r>
      <w:r w:rsidRPr="000450F4">
        <w:rPr>
          <w:rFonts w:hint="eastAsia"/>
          <w:sz w:val="20"/>
          <w:szCs w:val="20"/>
        </w:rPr>
        <w:t xml:space="preserve">666 </w:t>
      </w:r>
      <w:r w:rsidRPr="000450F4">
        <w:rPr>
          <w:sz w:val="20"/>
          <w:szCs w:val="20"/>
        </w:rPr>
        <w:t>(2015).</w:t>
      </w:r>
    </w:p>
    <w:p w:rsidR="000450F4" w:rsidRDefault="00DB5FA7" w:rsidP="00227E06">
      <w:pPr>
        <w:pStyle w:val="ListParagraph"/>
        <w:ind w:left="0"/>
        <w:jc w:val="both"/>
        <w:rPr>
          <w:sz w:val="20"/>
          <w:szCs w:val="20"/>
          <w:lang w:eastAsia="zh-CN"/>
        </w:rPr>
      </w:pPr>
      <w:r w:rsidRPr="00E03A6B">
        <w:rPr>
          <w:rFonts w:hint="eastAsia"/>
          <w:sz w:val="20"/>
          <w:szCs w:val="20"/>
          <w:vertAlign w:val="superscript"/>
          <w:lang w:val="it-IT"/>
        </w:rPr>
        <w:t>1</w:t>
      </w:r>
      <w:r w:rsidRPr="00E03A6B">
        <w:rPr>
          <w:rFonts w:hint="eastAsia"/>
          <w:sz w:val="20"/>
          <w:szCs w:val="20"/>
          <w:vertAlign w:val="superscript"/>
          <w:lang w:val="it-IT" w:eastAsia="zh-CN"/>
        </w:rPr>
        <w:t>3</w:t>
      </w:r>
      <w:r w:rsidR="000450F4" w:rsidRPr="00E03A6B">
        <w:rPr>
          <w:sz w:val="20"/>
          <w:szCs w:val="20"/>
          <w:lang w:val="it-IT"/>
        </w:rPr>
        <w:t>S. Borri, P. Patimisco, I. Galli, D. Mazzotti, G. Giusfredi, N. Akikusa, M. Yamanishi, G. Scamarcio, P. D. Natale</w:t>
      </w:r>
      <w:r w:rsidR="00CC0BF2" w:rsidRPr="00E03A6B">
        <w:rPr>
          <w:rFonts w:hint="eastAsia"/>
          <w:sz w:val="20"/>
          <w:szCs w:val="20"/>
          <w:lang w:val="it-IT" w:eastAsia="zh-CN"/>
        </w:rPr>
        <w:t>,</w:t>
      </w:r>
      <w:r w:rsidR="000450F4" w:rsidRPr="00E03A6B">
        <w:rPr>
          <w:rFonts w:hint="eastAsia"/>
          <w:sz w:val="20"/>
          <w:szCs w:val="20"/>
          <w:lang w:val="it-IT"/>
        </w:rPr>
        <w:t xml:space="preserve"> and</w:t>
      </w:r>
      <w:r w:rsidR="000450F4" w:rsidRPr="00E03A6B">
        <w:rPr>
          <w:sz w:val="20"/>
          <w:szCs w:val="20"/>
          <w:lang w:val="it-IT"/>
        </w:rPr>
        <w:t xml:space="preserve"> V. Spagnolo, Appl. </w:t>
      </w:r>
      <w:r w:rsidR="000450F4" w:rsidRPr="000450F4">
        <w:rPr>
          <w:sz w:val="20"/>
          <w:szCs w:val="20"/>
        </w:rPr>
        <w:t xml:space="preserve">Phys. Lett. </w:t>
      </w:r>
      <w:proofErr w:type="gramStart"/>
      <w:r w:rsidR="000450F4" w:rsidRPr="000450F4">
        <w:rPr>
          <w:b/>
          <w:sz w:val="20"/>
          <w:szCs w:val="20"/>
        </w:rPr>
        <w:t>104</w:t>
      </w:r>
      <w:r w:rsidR="000450F4" w:rsidRPr="000450F4">
        <w:rPr>
          <w:rFonts w:hint="eastAsia"/>
          <w:sz w:val="20"/>
          <w:szCs w:val="20"/>
        </w:rPr>
        <w:t>, 91114</w:t>
      </w:r>
      <w:r w:rsidR="000450F4" w:rsidRPr="000450F4">
        <w:rPr>
          <w:sz w:val="20"/>
          <w:szCs w:val="20"/>
        </w:rPr>
        <w:t xml:space="preserve"> (2014).</w:t>
      </w:r>
      <w:proofErr w:type="gramEnd"/>
    </w:p>
    <w:p w:rsidR="00DB5FA7" w:rsidRPr="000450F4" w:rsidRDefault="00DB5FA7" w:rsidP="00DB5FA7">
      <w:pPr>
        <w:pStyle w:val="ListParagraph"/>
        <w:ind w:left="0"/>
        <w:jc w:val="both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vertAlign w:val="superscript"/>
          <w:lang w:eastAsia="zh-CN"/>
        </w:rPr>
        <w:t>4</w:t>
      </w:r>
      <w:r w:rsidRPr="000450F4">
        <w:rPr>
          <w:sz w:val="20"/>
          <w:szCs w:val="20"/>
        </w:rPr>
        <w:t xml:space="preserve">M. E. Webber, M. </w:t>
      </w:r>
      <w:proofErr w:type="spellStart"/>
      <w:r w:rsidRPr="000450F4">
        <w:rPr>
          <w:sz w:val="20"/>
          <w:szCs w:val="20"/>
        </w:rPr>
        <w:t>Pushkarsky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C. K. N. Patel, Appl. Opt. </w:t>
      </w:r>
      <w:r w:rsidRPr="000450F4">
        <w:rPr>
          <w:b/>
          <w:sz w:val="20"/>
          <w:szCs w:val="20"/>
        </w:rPr>
        <w:t>42</w:t>
      </w:r>
      <w:r w:rsidRPr="000450F4">
        <w:rPr>
          <w:rFonts w:hint="eastAsia"/>
          <w:sz w:val="20"/>
          <w:szCs w:val="20"/>
        </w:rPr>
        <w:t>, 2119</w:t>
      </w:r>
      <w:r w:rsidRPr="000450F4">
        <w:rPr>
          <w:sz w:val="20"/>
          <w:szCs w:val="20"/>
        </w:rPr>
        <w:t xml:space="preserve"> (2003)</w:t>
      </w:r>
      <w:r w:rsidRPr="000450F4">
        <w:rPr>
          <w:rFonts w:hint="eastAsia"/>
          <w:sz w:val="20"/>
          <w:szCs w:val="20"/>
        </w:rPr>
        <w:t>.</w:t>
      </w:r>
      <w:proofErr w:type="gramEnd"/>
    </w:p>
    <w:p w:rsidR="00DB5FA7" w:rsidRDefault="00DB5FA7" w:rsidP="00227E06">
      <w:pPr>
        <w:pStyle w:val="ListParagraph"/>
        <w:ind w:left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vertAlign w:val="superscript"/>
          <w:lang w:eastAsia="zh-CN"/>
        </w:rPr>
        <w:t>5</w:t>
      </w:r>
      <w:r w:rsidRPr="000450F4">
        <w:rPr>
          <w:sz w:val="20"/>
          <w:szCs w:val="20"/>
        </w:rPr>
        <w:t xml:space="preserve">Y. Cao, W. </w:t>
      </w:r>
      <w:proofErr w:type="spellStart"/>
      <w:r w:rsidRPr="000450F4">
        <w:rPr>
          <w:sz w:val="20"/>
          <w:szCs w:val="20"/>
        </w:rPr>
        <w:t>Jin</w:t>
      </w:r>
      <w:proofErr w:type="spellEnd"/>
      <w:r w:rsidRPr="000450F4">
        <w:rPr>
          <w:sz w:val="20"/>
          <w:szCs w:val="20"/>
        </w:rPr>
        <w:t>, L. Ho</w:t>
      </w:r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sz w:val="20"/>
          <w:szCs w:val="20"/>
        </w:rPr>
        <w:t xml:space="preserve"> and Z. Liu, Opt. Lett. </w:t>
      </w:r>
      <w:proofErr w:type="gramStart"/>
      <w:r w:rsidRPr="000450F4">
        <w:rPr>
          <w:b/>
          <w:sz w:val="20"/>
          <w:szCs w:val="20"/>
        </w:rPr>
        <w:t>37</w:t>
      </w:r>
      <w:r w:rsidRPr="000450F4">
        <w:rPr>
          <w:rFonts w:hint="eastAsia"/>
          <w:sz w:val="20"/>
          <w:szCs w:val="20"/>
        </w:rPr>
        <w:t>, 214</w:t>
      </w:r>
      <w:r w:rsidRPr="000450F4">
        <w:rPr>
          <w:sz w:val="20"/>
          <w:szCs w:val="20"/>
        </w:rPr>
        <w:t xml:space="preserve"> (2012).</w:t>
      </w:r>
      <w:proofErr w:type="gramEnd"/>
    </w:p>
    <w:p w:rsidR="00DB5FA7" w:rsidRPr="000450F4" w:rsidRDefault="00DB5FA7" w:rsidP="00DB5FA7">
      <w:pPr>
        <w:pStyle w:val="ListParagraph"/>
        <w:ind w:left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vertAlign w:val="superscript"/>
          <w:lang w:eastAsia="zh-CN"/>
        </w:rPr>
        <w:t>6</w:t>
      </w:r>
      <w:r w:rsidRPr="000450F4">
        <w:rPr>
          <w:sz w:val="20"/>
          <w:szCs w:val="20"/>
        </w:rPr>
        <w:t xml:space="preserve">L. Dong, H. Wu, H. Zheng, Y. Liu, X. Liu, W. Jiang, L. Zhang, W. Ma, W. Ren, W. Yin, S. </w:t>
      </w:r>
      <w:proofErr w:type="spellStart"/>
      <w:r w:rsidRPr="000450F4">
        <w:rPr>
          <w:sz w:val="20"/>
          <w:szCs w:val="20"/>
        </w:rPr>
        <w:t>Jia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F. K. Tittel, Opt. Lett. </w:t>
      </w:r>
      <w:proofErr w:type="gramStart"/>
      <w:r w:rsidRPr="000450F4">
        <w:rPr>
          <w:b/>
          <w:sz w:val="20"/>
          <w:szCs w:val="20"/>
        </w:rPr>
        <w:t>39</w:t>
      </w:r>
      <w:r w:rsidRPr="000450F4">
        <w:rPr>
          <w:rFonts w:hint="eastAsia"/>
          <w:sz w:val="20"/>
          <w:szCs w:val="20"/>
        </w:rPr>
        <w:t>,</w:t>
      </w:r>
      <w:r w:rsidRPr="000450F4">
        <w:rPr>
          <w:sz w:val="20"/>
          <w:szCs w:val="20"/>
        </w:rPr>
        <w:t xml:space="preserve"> </w:t>
      </w:r>
      <w:r w:rsidRPr="000450F4">
        <w:rPr>
          <w:rFonts w:hint="eastAsia"/>
          <w:sz w:val="20"/>
          <w:szCs w:val="20"/>
        </w:rPr>
        <w:t xml:space="preserve">2479 </w:t>
      </w:r>
      <w:r w:rsidRPr="000450F4">
        <w:rPr>
          <w:sz w:val="20"/>
          <w:szCs w:val="20"/>
        </w:rPr>
        <w:t>(2014)</w:t>
      </w:r>
      <w:r w:rsidRPr="000450F4">
        <w:rPr>
          <w:rFonts w:hint="eastAsia"/>
          <w:sz w:val="20"/>
          <w:szCs w:val="20"/>
        </w:rPr>
        <w:t>.</w:t>
      </w:r>
      <w:proofErr w:type="gramEnd"/>
    </w:p>
    <w:p w:rsidR="000450F4" w:rsidRPr="000450F4" w:rsidRDefault="000450F4" w:rsidP="00227E06">
      <w:pPr>
        <w:pStyle w:val="ListParagraph"/>
        <w:ind w:left="0"/>
        <w:jc w:val="both"/>
        <w:rPr>
          <w:sz w:val="20"/>
          <w:szCs w:val="20"/>
        </w:rPr>
      </w:pPr>
      <w:proofErr w:type="gramStart"/>
      <w:r w:rsidRPr="000450F4">
        <w:rPr>
          <w:rFonts w:hint="eastAsia"/>
          <w:sz w:val="20"/>
          <w:szCs w:val="20"/>
          <w:vertAlign w:val="superscript"/>
        </w:rPr>
        <w:t>1</w:t>
      </w:r>
      <w:r w:rsidR="00DB5FA7">
        <w:rPr>
          <w:rFonts w:hint="eastAsia"/>
          <w:sz w:val="20"/>
          <w:szCs w:val="20"/>
          <w:vertAlign w:val="superscript"/>
          <w:lang w:eastAsia="zh-CN"/>
        </w:rPr>
        <w:t>7</w:t>
      </w:r>
      <w:r w:rsidRPr="000450F4">
        <w:rPr>
          <w:sz w:val="20"/>
          <w:szCs w:val="20"/>
        </w:rPr>
        <w:t xml:space="preserve">P. </w:t>
      </w:r>
      <w:r w:rsidRPr="005B0B9F">
        <w:rPr>
          <w:sz w:val="20"/>
          <w:szCs w:val="20"/>
        </w:rPr>
        <w:t>W. France,</w:t>
      </w:r>
      <w:r w:rsidRPr="000450F4">
        <w:rPr>
          <w:sz w:val="20"/>
          <w:szCs w:val="20"/>
        </w:rPr>
        <w:t xml:space="preserve"> </w:t>
      </w:r>
      <w:bookmarkStart w:id="46" w:name="OLE_LINK10"/>
      <w:bookmarkStart w:id="47" w:name="OLE_LINK11"/>
      <w:r w:rsidRPr="000450F4">
        <w:rPr>
          <w:sz w:val="20"/>
          <w:szCs w:val="20"/>
        </w:rPr>
        <w:t>Optical fiber lasers and amplifiers</w:t>
      </w:r>
      <w:bookmarkEnd w:id="46"/>
      <w:bookmarkEnd w:id="47"/>
      <w:r w:rsidRPr="000450F4">
        <w:rPr>
          <w:sz w:val="20"/>
          <w:szCs w:val="20"/>
        </w:rPr>
        <w:t xml:space="preserve"> </w:t>
      </w:r>
      <w:r w:rsidR="005B0B9F">
        <w:rPr>
          <w:rFonts w:hint="eastAsia"/>
          <w:sz w:val="20"/>
          <w:szCs w:val="20"/>
          <w:lang w:eastAsia="zh-CN"/>
        </w:rPr>
        <w:t>(</w:t>
      </w:r>
      <w:r w:rsidR="005B0B9F">
        <w:rPr>
          <w:sz w:val="20"/>
          <w:szCs w:val="20"/>
        </w:rPr>
        <w:t>CRC Press</w:t>
      </w:r>
      <w:r w:rsidR="005B0B9F">
        <w:rPr>
          <w:rFonts w:hint="eastAsia"/>
          <w:sz w:val="20"/>
          <w:szCs w:val="20"/>
          <w:lang w:eastAsia="zh-CN"/>
        </w:rPr>
        <w:t xml:space="preserve">, </w:t>
      </w:r>
      <w:r w:rsidR="005B0B9F" w:rsidRPr="005B0B9F">
        <w:rPr>
          <w:sz w:val="20"/>
          <w:szCs w:val="20"/>
        </w:rPr>
        <w:t>Boca Raton, FL</w:t>
      </w:r>
      <w:r w:rsidR="005B0B9F">
        <w:rPr>
          <w:rFonts w:hint="eastAsia"/>
          <w:sz w:val="20"/>
          <w:szCs w:val="20"/>
          <w:lang w:eastAsia="zh-CN"/>
        </w:rPr>
        <w:t>,</w:t>
      </w:r>
      <w:r w:rsidR="005B0B9F">
        <w:rPr>
          <w:sz w:val="20"/>
          <w:szCs w:val="20"/>
        </w:rPr>
        <w:t xml:space="preserve"> </w:t>
      </w:r>
      <w:r w:rsidRPr="000450F4">
        <w:rPr>
          <w:sz w:val="20"/>
          <w:szCs w:val="20"/>
        </w:rPr>
        <w:t>1991).</w:t>
      </w:r>
      <w:proofErr w:type="gramEnd"/>
    </w:p>
    <w:p w:rsidR="000450F4" w:rsidRDefault="00DB5FA7" w:rsidP="00227E06">
      <w:pPr>
        <w:pStyle w:val="ListParagraph"/>
        <w:ind w:left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vertAlign w:val="superscript"/>
          <w:lang w:eastAsia="zh-CN"/>
        </w:rPr>
        <w:t>8</w:t>
      </w:r>
      <w:r w:rsidR="000450F4" w:rsidRPr="000450F4">
        <w:rPr>
          <w:sz w:val="20"/>
          <w:szCs w:val="20"/>
        </w:rPr>
        <w:t>P. M. Becker, A. A. Olsson</w:t>
      </w:r>
      <w:r w:rsidR="00CC0BF2">
        <w:rPr>
          <w:rFonts w:hint="eastAsia"/>
          <w:sz w:val="20"/>
          <w:szCs w:val="20"/>
          <w:lang w:eastAsia="zh-CN"/>
        </w:rPr>
        <w:t>,</w:t>
      </w:r>
      <w:r w:rsidR="000450F4" w:rsidRPr="000450F4">
        <w:rPr>
          <w:rFonts w:hint="eastAsia"/>
          <w:sz w:val="20"/>
          <w:szCs w:val="20"/>
        </w:rPr>
        <w:t xml:space="preserve"> and</w:t>
      </w:r>
      <w:r w:rsidR="000450F4" w:rsidRPr="000450F4">
        <w:rPr>
          <w:sz w:val="20"/>
          <w:szCs w:val="20"/>
        </w:rPr>
        <w:t xml:space="preserve"> J. R. Simpson, Erbium-doped fiber amplifie</w:t>
      </w:r>
      <w:r w:rsidR="00C95BB7">
        <w:rPr>
          <w:sz w:val="20"/>
          <w:szCs w:val="20"/>
        </w:rPr>
        <w:t>rs: fundamentals and technology</w:t>
      </w:r>
      <w:r w:rsidR="00C95BB7">
        <w:rPr>
          <w:rFonts w:hint="eastAsia"/>
          <w:sz w:val="20"/>
          <w:szCs w:val="20"/>
          <w:lang w:eastAsia="zh-CN"/>
        </w:rPr>
        <w:t xml:space="preserve"> (</w:t>
      </w:r>
      <w:bookmarkStart w:id="48" w:name="OLE_LINK14"/>
      <w:bookmarkStart w:id="49" w:name="OLE_LINK15"/>
      <w:r w:rsidR="000450F4" w:rsidRPr="000450F4">
        <w:rPr>
          <w:sz w:val="20"/>
          <w:szCs w:val="20"/>
        </w:rPr>
        <w:t>Academic Press</w:t>
      </w:r>
      <w:bookmarkEnd w:id="48"/>
      <w:bookmarkEnd w:id="49"/>
      <w:r w:rsidR="00C95BB7">
        <w:rPr>
          <w:rFonts w:hint="eastAsia"/>
          <w:sz w:val="20"/>
          <w:szCs w:val="20"/>
          <w:lang w:eastAsia="zh-CN"/>
        </w:rPr>
        <w:t xml:space="preserve">, </w:t>
      </w:r>
      <w:r w:rsidR="00C95BB7" w:rsidRPr="00C95BB7">
        <w:rPr>
          <w:sz w:val="20"/>
          <w:szCs w:val="20"/>
          <w:lang w:eastAsia="zh-CN"/>
        </w:rPr>
        <w:t>Manhattan</w:t>
      </w:r>
      <w:r w:rsidR="00C95BB7">
        <w:rPr>
          <w:rFonts w:hint="eastAsia"/>
          <w:sz w:val="20"/>
          <w:szCs w:val="20"/>
          <w:lang w:eastAsia="zh-CN"/>
        </w:rPr>
        <w:t xml:space="preserve">, </w:t>
      </w:r>
      <w:r w:rsidR="00C95BB7" w:rsidRPr="00C95BB7">
        <w:rPr>
          <w:sz w:val="20"/>
          <w:szCs w:val="20"/>
          <w:lang w:eastAsia="zh-CN"/>
        </w:rPr>
        <w:t>New York</w:t>
      </w:r>
      <w:r w:rsidR="002748B6">
        <w:rPr>
          <w:rFonts w:hint="eastAsia"/>
          <w:sz w:val="20"/>
          <w:szCs w:val="20"/>
          <w:lang w:eastAsia="zh-CN"/>
        </w:rPr>
        <w:t>,</w:t>
      </w:r>
      <w:r w:rsidR="000450F4" w:rsidRPr="000450F4">
        <w:rPr>
          <w:sz w:val="20"/>
          <w:szCs w:val="20"/>
        </w:rPr>
        <w:t xml:space="preserve"> 1999).</w:t>
      </w:r>
    </w:p>
    <w:p w:rsidR="00DB5FA7" w:rsidRDefault="00DB5FA7" w:rsidP="00227E06">
      <w:pPr>
        <w:pStyle w:val="ListParagraph"/>
        <w:ind w:left="0"/>
        <w:jc w:val="both"/>
        <w:rPr>
          <w:sz w:val="20"/>
          <w:szCs w:val="20"/>
          <w:lang w:val="it-IT" w:eastAsia="zh-CN"/>
        </w:rPr>
      </w:pPr>
      <w:r w:rsidRPr="0075793F">
        <w:rPr>
          <w:sz w:val="20"/>
          <w:szCs w:val="20"/>
          <w:vertAlign w:val="superscript"/>
          <w:lang w:val="it-IT"/>
        </w:rPr>
        <w:t>19</w:t>
      </w:r>
      <w:r w:rsidRPr="0075793F">
        <w:rPr>
          <w:lang w:val="it-IT"/>
        </w:rPr>
        <w:t xml:space="preserve"> </w:t>
      </w:r>
      <w:r w:rsidRPr="0075793F">
        <w:rPr>
          <w:sz w:val="20"/>
          <w:szCs w:val="20"/>
          <w:lang w:val="it-IT"/>
        </w:rPr>
        <w:t>P</w:t>
      </w:r>
      <w:r w:rsidRPr="005B0B9F">
        <w:rPr>
          <w:sz w:val="20"/>
          <w:szCs w:val="20"/>
          <w:lang w:val="it-IT"/>
        </w:rPr>
        <w:t>. Patimisco, A. Sa</w:t>
      </w:r>
      <w:r w:rsidRPr="0075793F">
        <w:rPr>
          <w:sz w:val="20"/>
          <w:szCs w:val="20"/>
          <w:lang w:val="it-IT"/>
        </w:rPr>
        <w:t>mpaolo, L. Dong, M. Giglio, G. Scamarcio, F.K.Tittel and V. Spagnolo</w:t>
      </w:r>
      <w:r>
        <w:rPr>
          <w:sz w:val="20"/>
          <w:szCs w:val="20"/>
          <w:lang w:val="it-IT"/>
        </w:rPr>
        <w:t>, Phys. Rev. Applied, submitted (2015).</w:t>
      </w:r>
    </w:p>
    <w:p w:rsidR="00DB5FA7" w:rsidRPr="00E03A6B" w:rsidRDefault="00DB5FA7" w:rsidP="00DB5FA7">
      <w:pPr>
        <w:pStyle w:val="ListParagraph"/>
        <w:ind w:left="0"/>
        <w:jc w:val="both"/>
        <w:rPr>
          <w:sz w:val="20"/>
          <w:szCs w:val="20"/>
          <w:lang w:val="it-IT"/>
        </w:rPr>
      </w:pPr>
      <w:r>
        <w:rPr>
          <w:rFonts w:hint="eastAsia"/>
          <w:sz w:val="20"/>
          <w:szCs w:val="20"/>
          <w:vertAlign w:val="superscript"/>
          <w:lang w:val="it-IT" w:eastAsia="zh-CN"/>
        </w:rPr>
        <w:t>20</w:t>
      </w:r>
      <w:r w:rsidRPr="00E03A6B">
        <w:rPr>
          <w:sz w:val="20"/>
          <w:szCs w:val="20"/>
          <w:lang w:val="it-IT"/>
        </w:rPr>
        <w:t>S. Borri, P. Patimisco, A. Sampaolo, H. E. Beere, D. A. Ritchie, M. S. Vitiello, G. Scamarcio</w:t>
      </w:r>
      <w:r w:rsidR="00CC0BF2" w:rsidRPr="00E03A6B">
        <w:rPr>
          <w:rFonts w:hint="eastAsia"/>
          <w:sz w:val="20"/>
          <w:szCs w:val="20"/>
          <w:lang w:val="it-IT" w:eastAsia="zh-CN"/>
        </w:rPr>
        <w:t>,</w:t>
      </w:r>
      <w:r w:rsidRPr="00E03A6B">
        <w:rPr>
          <w:rFonts w:hint="eastAsia"/>
          <w:sz w:val="20"/>
          <w:szCs w:val="20"/>
          <w:lang w:val="it-IT"/>
        </w:rPr>
        <w:t xml:space="preserve"> and</w:t>
      </w:r>
      <w:r w:rsidRPr="00E03A6B">
        <w:rPr>
          <w:sz w:val="20"/>
          <w:szCs w:val="20"/>
          <w:lang w:val="it-IT"/>
        </w:rPr>
        <w:t xml:space="preserve"> V. Spagnolo, Appl. Phys. Lett. </w:t>
      </w:r>
      <w:r w:rsidRPr="00E03A6B">
        <w:rPr>
          <w:b/>
          <w:sz w:val="20"/>
          <w:szCs w:val="20"/>
          <w:lang w:val="it-IT"/>
        </w:rPr>
        <w:t>103</w:t>
      </w:r>
      <w:r w:rsidRPr="00E03A6B">
        <w:rPr>
          <w:rFonts w:hint="eastAsia"/>
          <w:b/>
          <w:sz w:val="20"/>
          <w:szCs w:val="20"/>
          <w:lang w:val="it-IT"/>
        </w:rPr>
        <w:t xml:space="preserve">, </w:t>
      </w:r>
      <w:r w:rsidRPr="00E03A6B">
        <w:rPr>
          <w:sz w:val="20"/>
          <w:szCs w:val="20"/>
          <w:lang w:val="it-IT"/>
        </w:rPr>
        <w:t>021105 (2013).</w:t>
      </w:r>
    </w:p>
    <w:p w:rsidR="000450F4" w:rsidRPr="00E03A6B" w:rsidRDefault="00DB5FA7" w:rsidP="00227E06">
      <w:pPr>
        <w:pStyle w:val="ListParagraph"/>
        <w:autoSpaceDE w:val="0"/>
        <w:autoSpaceDN w:val="0"/>
        <w:adjustRightInd w:val="0"/>
        <w:ind w:left="0"/>
        <w:jc w:val="both"/>
        <w:rPr>
          <w:color w:val="222222"/>
          <w:sz w:val="20"/>
          <w:szCs w:val="20"/>
          <w:shd w:val="clear" w:color="auto" w:fill="FFFFFF"/>
          <w:lang w:val="it-IT" w:eastAsia="zh-CN"/>
        </w:rPr>
      </w:pPr>
      <w:r w:rsidRPr="00E03A6B">
        <w:rPr>
          <w:rFonts w:hint="eastAsia"/>
          <w:sz w:val="20"/>
          <w:szCs w:val="20"/>
          <w:vertAlign w:val="superscript"/>
          <w:lang w:val="it-IT" w:eastAsia="zh-CN"/>
        </w:rPr>
        <w:t>21</w:t>
      </w:r>
      <w:r w:rsidR="000450F4" w:rsidRPr="00E03A6B">
        <w:rPr>
          <w:sz w:val="20"/>
          <w:szCs w:val="20"/>
          <w:lang w:val="it-IT"/>
        </w:rPr>
        <w:t>V. Spagnolo, P. Patimisco, S. Borri, A. Sampaolo, G. Scamarcio, M. S. Vitiello, H. E. Beere</w:t>
      </w:r>
      <w:r w:rsidR="00CC0BF2" w:rsidRPr="00E03A6B">
        <w:rPr>
          <w:rFonts w:hint="eastAsia"/>
          <w:sz w:val="20"/>
          <w:szCs w:val="20"/>
          <w:lang w:val="it-IT" w:eastAsia="zh-CN"/>
        </w:rPr>
        <w:t>,</w:t>
      </w:r>
      <w:r w:rsidR="000450F4" w:rsidRPr="00E03A6B">
        <w:rPr>
          <w:sz w:val="20"/>
          <w:szCs w:val="20"/>
          <w:lang w:val="it-IT"/>
        </w:rPr>
        <w:t xml:space="preserve"> and D. A. Ritchie, </w:t>
      </w:r>
      <w:r w:rsidR="000450F4" w:rsidRPr="00E03A6B">
        <w:rPr>
          <w:color w:val="222222"/>
          <w:sz w:val="20"/>
          <w:szCs w:val="20"/>
          <w:shd w:val="clear" w:color="auto" w:fill="FFFFFF"/>
          <w:lang w:val="it-IT"/>
        </w:rPr>
        <w:t xml:space="preserve">Proc. of SPIE Vol. </w:t>
      </w:r>
      <w:r w:rsidR="000450F4" w:rsidRPr="00E03A6B">
        <w:rPr>
          <w:b/>
          <w:color w:val="222222"/>
          <w:sz w:val="20"/>
          <w:szCs w:val="20"/>
          <w:shd w:val="clear" w:color="auto" w:fill="FFFFFF"/>
          <w:lang w:val="it-IT"/>
        </w:rPr>
        <w:t>8993</w:t>
      </w:r>
      <w:r w:rsidR="000450F4" w:rsidRPr="00E03A6B">
        <w:rPr>
          <w:rFonts w:hint="eastAsia"/>
          <w:color w:val="222222"/>
          <w:sz w:val="20"/>
          <w:szCs w:val="20"/>
          <w:shd w:val="clear" w:color="auto" w:fill="FFFFFF"/>
          <w:lang w:val="it-IT"/>
        </w:rPr>
        <w:t xml:space="preserve">, </w:t>
      </w:r>
      <w:r w:rsidR="000450F4" w:rsidRPr="00E03A6B">
        <w:rPr>
          <w:color w:val="222222"/>
          <w:sz w:val="20"/>
          <w:szCs w:val="20"/>
          <w:shd w:val="clear" w:color="auto" w:fill="FFFFFF"/>
          <w:lang w:val="it-IT"/>
        </w:rPr>
        <w:t>899320</w:t>
      </w:r>
      <w:r w:rsidR="000450F4" w:rsidRPr="00E03A6B">
        <w:rPr>
          <w:rFonts w:hint="eastAsia"/>
          <w:color w:val="222222"/>
          <w:sz w:val="20"/>
          <w:szCs w:val="20"/>
          <w:shd w:val="clear" w:color="auto" w:fill="FFFFFF"/>
          <w:lang w:val="it-IT"/>
        </w:rPr>
        <w:t xml:space="preserve"> </w:t>
      </w:r>
      <w:r w:rsidR="000450F4" w:rsidRPr="00E03A6B">
        <w:rPr>
          <w:color w:val="222222"/>
          <w:sz w:val="20"/>
          <w:szCs w:val="20"/>
          <w:shd w:val="clear" w:color="auto" w:fill="FFFFFF"/>
          <w:lang w:val="it-IT"/>
        </w:rPr>
        <w:t>(2014)</w:t>
      </w:r>
      <w:r w:rsidR="000450F4" w:rsidRPr="00E03A6B">
        <w:rPr>
          <w:rFonts w:hint="eastAsia"/>
          <w:color w:val="222222"/>
          <w:sz w:val="20"/>
          <w:szCs w:val="20"/>
          <w:shd w:val="clear" w:color="auto" w:fill="FFFFFF"/>
          <w:lang w:val="it-IT"/>
        </w:rPr>
        <w:t>.</w:t>
      </w:r>
    </w:p>
    <w:p w:rsidR="00DB5FA7" w:rsidRPr="000450F4" w:rsidRDefault="00DB5FA7" w:rsidP="00DB5FA7">
      <w:pPr>
        <w:jc w:val="both"/>
        <w:rPr>
          <w:sz w:val="20"/>
          <w:szCs w:val="20"/>
          <w:lang w:eastAsia="zh-CN"/>
        </w:rPr>
      </w:pPr>
      <w:r w:rsidRPr="000450F4">
        <w:rPr>
          <w:rFonts w:hint="eastAsia"/>
          <w:sz w:val="20"/>
          <w:szCs w:val="20"/>
          <w:vertAlign w:val="superscript"/>
        </w:rPr>
        <w:t>2</w:t>
      </w:r>
      <w:r>
        <w:rPr>
          <w:rFonts w:hint="eastAsia"/>
          <w:sz w:val="20"/>
          <w:szCs w:val="20"/>
          <w:vertAlign w:val="superscript"/>
          <w:lang w:eastAsia="zh-CN"/>
        </w:rPr>
        <w:t>2</w:t>
      </w:r>
      <w:r w:rsidR="00EC2DC8" w:rsidRPr="00EC2DC8">
        <w:rPr>
          <w:sz w:val="20"/>
          <w:szCs w:val="20"/>
        </w:rPr>
        <w:t xml:space="preserve"> </w:t>
      </w:r>
      <w:r w:rsidR="00EC2DC8" w:rsidRPr="000450F4">
        <w:rPr>
          <w:sz w:val="20"/>
          <w:szCs w:val="20"/>
        </w:rPr>
        <w:t xml:space="preserve">H. Yi, R. </w:t>
      </w:r>
      <w:proofErr w:type="spellStart"/>
      <w:r w:rsidR="00EC2DC8" w:rsidRPr="000450F4">
        <w:rPr>
          <w:sz w:val="20"/>
          <w:szCs w:val="20"/>
        </w:rPr>
        <w:t>Maamary</w:t>
      </w:r>
      <w:proofErr w:type="spellEnd"/>
      <w:r w:rsidR="00EC2DC8" w:rsidRPr="000450F4">
        <w:rPr>
          <w:sz w:val="20"/>
          <w:szCs w:val="20"/>
        </w:rPr>
        <w:t xml:space="preserve">, X. Gao, M. W. </w:t>
      </w:r>
      <w:proofErr w:type="spellStart"/>
      <w:r w:rsidR="00EC2DC8" w:rsidRPr="000450F4">
        <w:rPr>
          <w:sz w:val="20"/>
          <w:szCs w:val="20"/>
        </w:rPr>
        <w:t>Sigrist</w:t>
      </w:r>
      <w:proofErr w:type="spellEnd"/>
      <w:r w:rsidR="00EC2DC8" w:rsidRPr="000450F4">
        <w:rPr>
          <w:sz w:val="20"/>
          <w:szCs w:val="20"/>
        </w:rPr>
        <w:t xml:space="preserve">, E. </w:t>
      </w:r>
      <w:proofErr w:type="spellStart"/>
      <w:r w:rsidR="00EC2DC8" w:rsidRPr="000450F4">
        <w:rPr>
          <w:sz w:val="20"/>
          <w:szCs w:val="20"/>
        </w:rPr>
        <w:t>Fertein</w:t>
      </w:r>
      <w:proofErr w:type="spellEnd"/>
      <w:r w:rsidR="00EC2DC8">
        <w:rPr>
          <w:rFonts w:hint="eastAsia"/>
          <w:sz w:val="20"/>
          <w:szCs w:val="20"/>
          <w:lang w:eastAsia="zh-CN"/>
        </w:rPr>
        <w:t>,</w:t>
      </w:r>
      <w:r w:rsidR="00EC2DC8" w:rsidRPr="000450F4">
        <w:rPr>
          <w:sz w:val="20"/>
          <w:szCs w:val="20"/>
        </w:rPr>
        <w:t xml:space="preserve"> and W. Ch</w:t>
      </w:r>
      <w:r w:rsidR="00EC2DC8" w:rsidRPr="000450F4">
        <w:rPr>
          <w:color w:val="000000"/>
          <w:sz w:val="20"/>
          <w:szCs w:val="20"/>
        </w:rPr>
        <w:t xml:space="preserve">en, Appl. </w:t>
      </w:r>
      <w:proofErr w:type="spellStart"/>
      <w:r w:rsidR="00EC2DC8" w:rsidRPr="000450F4">
        <w:rPr>
          <w:color w:val="000000"/>
          <w:sz w:val="20"/>
          <w:szCs w:val="20"/>
        </w:rPr>
        <w:t>Phy</w:t>
      </w:r>
      <w:proofErr w:type="spellEnd"/>
      <w:r w:rsidR="00EC2DC8" w:rsidRPr="000450F4">
        <w:rPr>
          <w:color w:val="000000"/>
          <w:sz w:val="20"/>
          <w:szCs w:val="20"/>
        </w:rPr>
        <w:t xml:space="preserve">. </w:t>
      </w:r>
      <w:proofErr w:type="gramStart"/>
      <w:r w:rsidR="00EC2DC8" w:rsidRPr="000450F4">
        <w:rPr>
          <w:color w:val="000000"/>
          <w:sz w:val="20"/>
          <w:szCs w:val="20"/>
        </w:rPr>
        <w:t>Lett.</w:t>
      </w:r>
      <w:proofErr w:type="gramEnd"/>
      <w:r w:rsidR="00EC2DC8" w:rsidRPr="000450F4">
        <w:rPr>
          <w:color w:val="000000"/>
          <w:sz w:val="20"/>
          <w:szCs w:val="20"/>
        </w:rPr>
        <w:t xml:space="preserve"> </w:t>
      </w:r>
      <w:proofErr w:type="gramStart"/>
      <w:r w:rsidR="00EC2DC8" w:rsidRPr="000450F4">
        <w:rPr>
          <w:b/>
          <w:color w:val="000000"/>
          <w:sz w:val="20"/>
          <w:szCs w:val="20"/>
        </w:rPr>
        <w:t>106</w:t>
      </w:r>
      <w:r w:rsidR="00EC2DC8" w:rsidRPr="000450F4">
        <w:rPr>
          <w:color w:val="000000"/>
          <w:sz w:val="20"/>
          <w:szCs w:val="20"/>
        </w:rPr>
        <w:t>,101109 (2015).</w:t>
      </w:r>
      <w:proofErr w:type="gramEnd"/>
      <w:r w:rsidR="00EC2DC8" w:rsidRPr="000450F4">
        <w:rPr>
          <w:color w:val="000000"/>
          <w:sz w:val="20"/>
          <w:szCs w:val="20"/>
        </w:rPr>
        <w:t xml:space="preserve">  </w:t>
      </w:r>
    </w:p>
    <w:p w:rsidR="000450F4" w:rsidRPr="000450F4" w:rsidRDefault="00DB5FA7" w:rsidP="00227E06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proofErr w:type="gramStart"/>
      <w:r w:rsidRPr="00DB5FA7">
        <w:rPr>
          <w:rFonts w:hint="eastAsia"/>
          <w:sz w:val="20"/>
          <w:szCs w:val="20"/>
          <w:vertAlign w:val="superscript"/>
          <w:lang w:eastAsia="zh-CN"/>
        </w:rPr>
        <w:t>23</w:t>
      </w:r>
      <w:r w:rsidR="00EC2DC8" w:rsidRPr="00EC2DC8">
        <w:rPr>
          <w:rFonts w:hint="eastAsia"/>
          <w:sz w:val="20"/>
          <w:szCs w:val="20"/>
          <w:lang w:eastAsia="zh-CN"/>
        </w:rPr>
        <w:t xml:space="preserve"> </w:t>
      </w:r>
      <w:r w:rsidR="00EC2DC8">
        <w:rPr>
          <w:rFonts w:hint="eastAsia"/>
          <w:sz w:val="20"/>
          <w:szCs w:val="20"/>
          <w:lang w:eastAsia="zh-CN"/>
        </w:rPr>
        <w:t xml:space="preserve">See </w:t>
      </w:r>
      <w:r w:rsidR="00EC2DC8" w:rsidRPr="000450F4">
        <w:rPr>
          <w:sz w:val="20"/>
          <w:szCs w:val="20"/>
        </w:rPr>
        <w:t>http://www.hitran.com</w:t>
      </w:r>
      <w:r w:rsidR="00EC2DC8" w:rsidRPr="00CC0BF2">
        <w:rPr>
          <w:sz w:val="20"/>
          <w:szCs w:val="20"/>
        </w:rPr>
        <w:t xml:space="preserve"> </w:t>
      </w:r>
      <w:r w:rsidR="00EC2DC8">
        <w:rPr>
          <w:rFonts w:hint="eastAsia"/>
          <w:sz w:val="20"/>
          <w:szCs w:val="20"/>
          <w:lang w:eastAsia="zh-CN"/>
        </w:rPr>
        <w:t xml:space="preserve">for </w:t>
      </w:r>
      <w:r w:rsidR="00EC2DC8" w:rsidRPr="000450F4">
        <w:rPr>
          <w:sz w:val="20"/>
          <w:szCs w:val="20"/>
        </w:rPr>
        <w:t>HITRAN database</w:t>
      </w:r>
      <w:r w:rsidR="00EC2DC8">
        <w:rPr>
          <w:rFonts w:hint="eastAsia"/>
          <w:sz w:val="20"/>
          <w:szCs w:val="20"/>
          <w:lang w:eastAsia="zh-CN"/>
        </w:rPr>
        <w:t>.</w:t>
      </w:r>
      <w:proofErr w:type="gramEnd"/>
      <w:r w:rsidR="000450F4" w:rsidRPr="000450F4">
        <w:rPr>
          <w:color w:val="000000"/>
          <w:sz w:val="20"/>
          <w:szCs w:val="20"/>
        </w:rPr>
        <w:t xml:space="preserve"> </w:t>
      </w:r>
    </w:p>
    <w:p w:rsidR="000450F4" w:rsidRPr="000450F4" w:rsidRDefault="00DB5FA7" w:rsidP="00227E06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vertAlign w:val="superscript"/>
        </w:rPr>
        <w:t>2</w:t>
      </w:r>
      <w:r>
        <w:rPr>
          <w:rFonts w:hint="eastAsia"/>
          <w:color w:val="000000"/>
          <w:sz w:val="20"/>
          <w:szCs w:val="20"/>
          <w:vertAlign w:val="superscript"/>
          <w:lang w:eastAsia="zh-CN"/>
        </w:rPr>
        <w:t>4</w:t>
      </w:r>
      <w:r w:rsidR="000450F4" w:rsidRPr="000450F4">
        <w:rPr>
          <w:color w:val="000000"/>
          <w:sz w:val="20"/>
          <w:szCs w:val="20"/>
        </w:rPr>
        <w:t>D.</w:t>
      </w:r>
      <w:r w:rsidR="000450F4" w:rsidRPr="000450F4">
        <w:rPr>
          <w:rFonts w:hint="eastAsia"/>
          <w:color w:val="000000"/>
          <w:sz w:val="20"/>
          <w:szCs w:val="20"/>
        </w:rPr>
        <w:t xml:space="preserve"> </w:t>
      </w:r>
      <w:r w:rsidR="000450F4" w:rsidRPr="000450F4">
        <w:rPr>
          <w:color w:val="000000"/>
          <w:sz w:val="20"/>
          <w:szCs w:val="20"/>
        </w:rPr>
        <w:t xml:space="preserve">V. </w:t>
      </w:r>
      <w:proofErr w:type="spellStart"/>
      <w:r w:rsidR="000450F4" w:rsidRPr="000450F4">
        <w:rPr>
          <w:color w:val="000000"/>
          <w:sz w:val="20"/>
          <w:szCs w:val="20"/>
        </w:rPr>
        <w:t>Serebryakov</w:t>
      </w:r>
      <w:proofErr w:type="spellEnd"/>
      <w:r w:rsidR="000450F4" w:rsidRPr="000450F4">
        <w:rPr>
          <w:color w:val="000000"/>
          <w:sz w:val="20"/>
          <w:szCs w:val="20"/>
        </w:rPr>
        <w:t>, I.</w:t>
      </w:r>
      <w:r w:rsidR="000450F4" w:rsidRPr="000450F4">
        <w:rPr>
          <w:rFonts w:hint="eastAsia"/>
          <w:color w:val="000000"/>
          <w:sz w:val="20"/>
          <w:szCs w:val="20"/>
        </w:rPr>
        <w:t xml:space="preserve"> </w:t>
      </w:r>
      <w:r w:rsidR="000450F4" w:rsidRPr="000450F4">
        <w:rPr>
          <w:color w:val="000000"/>
          <w:sz w:val="20"/>
          <w:szCs w:val="20"/>
        </w:rPr>
        <w:t xml:space="preserve">V. </w:t>
      </w:r>
      <w:proofErr w:type="spellStart"/>
      <w:r w:rsidR="000450F4" w:rsidRPr="000450F4">
        <w:rPr>
          <w:color w:val="000000"/>
          <w:sz w:val="20"/>
          <w:szCs w:val="20"/>
        </w:rPr>
        <w:t>Morozov</w:t>
      </w:r>
      <w:proofErr w:type="spellEnd"/>
      <w:r w:rsidR="000450F4" w:rsidRPr="000450F4">
        <w:rPr>
          <w:color w:val="000000"/>
          <w:sz w:val="20"/>
          <w:szCs w:val="20"/>
        </w:rPr>
        <w:t>, A.</w:t>
      </w:r>
      <w:r w:rsidR="000450F4" w:rsidRPr="000450F4">
        <w:rPr>
          <w:rFonts w:hint="eastAsia"/>
          <w:color w:val="000000"/>
          <w:sz w:val="20"/>
          <w:szCs w:val="20"/>
        </w:rPr>
        <w:t xml:space="preserve"> </w:t>
      </w:r>
      <w:r w:rsidR="000450F4" w:rsidRPr="000450F4">
        <w:rPr>
          <w:color w:val="000000"/>
          <w:sz w:val="20"/>
          <w:szCs w:val="20"/>
        </w:rPr>
        <w:t xml:space="preserve">A. </w:t>
      </w:r>
      <w:proofErr w:type="spellStart"/>
      <w:r w:rsidR="000450F4" w:rsidRPr="000450F4">
        <w:rPr>
          <w:color w:val="000000"/>
          <w:sz w:val="20"/>
          <w:szCs w:val="20"/>
        </w:rPr>
        <w:t>Kosterev</w:t>
      </w:r>
      <w:proofErr w:type="spellEnd"/>
      <w:r w:rsidR="00CC0BF2">
        <w:rPr>
          <w:rFonts w:hint="eastAsia"/>
          <w:color w:val="000000"/>
          <w:sz w:val="20"/>
          <w:szCs w:val="20"/>
          <w:lang w:eastAsia="zh-CN"/>
        </w:rPr>
        <w:t>,</w:t>
      </w:r>
      <w:r w:rsidR="000450F4" w:rsidRPr="000450F4">
        <w:rPr>
          <w:rFonts w:hint="eastAsia"/>
          <w:color w:val="000000"/>
          <w:sz w:val="20"/>
          <w:szCs w:val="20"/>
        </w:rPr>
        <w:t xml:space="preserve"> and</w:t>
      </w:r>
      <w:r w:rsidR="000450F4" w:rsidRPr="000450F4">
        <w:rPr>
          <w:color w:val="000000"/>
          <w:sz w:val="20"/>
          <w:szCs w:val="20"/>
        </w:rPr>
        <w:t xml:space="preserve"> V.</w:t>
      </w:r>
      <w:r w:rsidR="000450F4" w:rsidRPr="000450F4">
        <w:rPr>
          <w:rFonts w:hint="eastAsia"/>
          <w:color w:val="000000"/>
          <w:sz w:val="20"/>
          <w:szCs w:val="20"/>
        </w:rPr>
        <w:t xml:space="preserve"> </w:t>
      </w:r>
      <w:r w:rsidR="000450F4" w:rsidRPr="000450F4">
        <w:rPr>
          <w:color w:val="000000"/>
          <w:sz w:val="20"/>
          <w:szCs w:val="20"/>
        </w:rPr>
        <w:t xml:space="preserve">S. </w:t>
      </w:r>
      <w:proofErr w:type="spellStart"/>
      <w:r w:rsidR="000450F4" w:rsidRPr="000450F4">
        <w:rPr>
          <w:color w:val="000000"/>
          <w:sz w:val="20"/>
          <w:szCs w:val="20"/>
        </w:rPr>
        <w:t>Letokhov</w:t>
      </w:r>
      <w:proofErr w:type="spellEnd"/>
      <w:r w:rsidR="000450F4" w:rsidRPr="000450F4">
        <w:rPr>
          <w:color w:val="000000"/>
          <w:sz w:val="20"/>
          <w:szCs w:val="20"/>
        </w:rPr>
        <w:t xml:space="preserve">, Quantum Electron. </w:t>
      </w:r>
      <w:r w:rsidR="000450F4" w:rsidRPr="000450F4">
        <w:rPr>
          <w:b/>
          <w:color w:val="000000"/>
          <w:sz w:val="20"/>
          <w:szCs w:val="20"/>
        </w:rPr>
        <w:t>40</w:t>
      </w:r>
      <w:r w:rsidR="000450F4" w:rsidRPr="000450F4">
        <w:rPr>
          <w:color w:val="000000"/>
          <w:sz w:val="20"/>
          <w:szCs w:val="20"/>
        </w:rPr>
        <w:t>, 167 (2010)</w:t>
      </w:r>
    </w:p>
    <w:p w:rsidR="000450F4" w:rsidRPr="000450F4" w:rsidRDefault="000450F4" w:rsidP="00227E06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0450F4">
        <w:rPr>
          <w:rFonts w:hint="eastAsia"/>
          <w:sz w:val="20"/>
          <w:szCs w:val="20"/>
          <w:vertAlign w:val="superscript"/>
        </w:rPr>
        <w:t>2</w:t>
      </w:r>
      <w:r w:rsidR="00DB5FA7">
        <w:rPr>
          <w:rFonts w:hint="eastAsia"/>
          <w:sz w:val="20"/>
          <w:szCs w:val="20"/>
          <w:vertAlign w:val="superscript"/>
          <w:lang w:eastAsia="zh-CN"/>
        </w:rPr>
        <w:t>5</w:t>
      </w:r>
      <w:r w:rsidRPr="000450F4">
        <w:rPr>
          <w:sz w:val="20"/>
          <w:szCs w:val="20"/>
        </w:rPr>
        <w:t xml:space="preserve">R. D. </w:t>
      </w:r>
      <w:proofErr w:type="spellStart"/>
      <w:r w:rsidRPr="000450F4">
        <w:rPr>
          <w:sz w:val="20"/>
          <w:szCs w:val="20"/>
        </w:rPr>
        <w:t>Grober</w:t>
      </w:r>
      <w:proofErr w:type="spellEnd"/>
      <w:r w:rsidRPr="000450F4">
        <w:rPr>
          <w:sz w:val="20"/>
          <w:szCs w:val="20"/>
        </w:rPr>
        <w:t xml:space="preserve">, J. </w:t>
      </w:r>
      <w:proofErr w:type="spellStart"/>
      <w:r w:rsidRPr="000450F4">
        <w:rPr>
          <w:sz w:val="20"/>
          <w:szCs w:val="20"/>
        </w:rPr>
        <w:t>Acimovic</w:t>
      </w:r>
      <w:proofErr w:type="spellEnd"/>
      <w:r w:rsidRPr="000450F4">
        <w:rPr>
          <w:sz w:val="20"/>
          <w:szCs w:val="20"/>
        </w:rPr>
        <w:t xml:space="preserve">, J. </w:t>
      </w:r>
      <w:proofErr w:type="spellStart"/>
      <w:r w:rsidRPr="000450F4">
        <w:rPr>
          <w:sz w:val="20"/>
          <w:szCs w:val="20"/>
        </w:rPr>
        <w:t>Schuck</w:t>
      </w:r>
      <w:proofErr w:type="spellEnd"/>
      <w:r w:rsidRPr="000450F4">
        <w:rPr>
          <w:sz w:val="20"/>
          <w:szCs w:val="20"/>
        </w:rPr>
        <w:t xml:space="preserve">, D. </w:t>
      </w:r>
      <w:proofErr w:type="spellStart"/>
      <w:r w:rsidRPr="000450F4">
        <w:rPr>
          <w:sz w:val="20"/>
          <w:szCs w:val="20"/>
        </w:rPr>
        <w:t>Hessman</w:t>
      </w:r>
      <w:proofErr w:type="spellEnd"/>
      <w:r w:rsidRPr="000450F4">
        <w:rPr>
          <w:sz w:val="20"/>
          <w:szCs w:val="20"/>
        </w:rPr>
        <w:t xml:space="preserve">, P. J. </w:t>
      </w:r>
      <w:proofErr w:type="spellStart"/>
      <w:r w:rsidRPr="000450F4">
        <w:rPr>
          <w:sz w:val="20"/>
          <w:szCs w:val="20"/>
        </w:rPr>
        <w:t>Kindlemann</w:t>
      </w:r>
      <w:proofErr w:type="spellEnd"/>
      <w:r w:rsidRPr="000450F4">
        <w:rPr>
          <w:sz w:val="20"/>
          <w:szCs w:val="20"/>
        </w:rPr>
        <w:t xml:space="preserve">, J. </w:t>
      </w:r>
      <w:proofErr w:type="spellStart"/>
      <w:r w:rsidRPr="000450F4">
        <w:rPr>
          <w:sz w:val="20"/>
          <w:szCs w:val="20"/>
        </w:rPr>
        <w:t>Hespanha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A. S. Morse, Rev. Sci. </w:t>
      </w:r>
      <w:proofErr w:type="spellStart"/>
      <w:r w:rsidRPr="000450F4">
        <w:rPr>
          <w:sz w:val="20"/>
          <w:szCs w:val="20"/>
        </w:rPr>
        <w:t>Instrum</w:t>
      </w:r>
      <w:proofErr w:type="spellEnd"/>
      <w:r w:rsidRPr="000450F4">
        <w:rPr>
          <w:sz w:val="20"/>
          <w:szCs w:val="20"/>
        </w:rPr>
        <w:t xml:space="preserve">. </w:t>
      </w:r>
      <w:proofErr w:type="gramStart"/>
      <w:r w:rsidRPr="000450F4">
        <w:rPr>
          <w:b/>
          <w:sz w:val="20"/>
          <w:szCs w:val="20"/>
        </w:rPr>
        <w:t>71</w:t>
      </w:r>
      <w:r w:rsidRPr="000450F4">
        <w:rPr>
          <w:rFonts w:hint="eastAsia"/>
          <w:sz w:val="20"/>
          <w:szCs w:val="20"/>
        </w:rPr>
        <w:t>, 2776</w:t>
      </w:r>
      <w:r w:rsidRPr="000450F4">
        <w:rPr>
          <w:sz w:val="20"/>
          <w:szCs w:val="20"/>
        </w:rPr>
        <w:t xml:space="preserve"> (2000)</w:t>
      </w:r>
      <w:r w:rsidRPr="000450F4">
        <w:rPr>
          <w:rFonts w:hint="eastAsia"/>
          <w:sz w:val="20"/>
          <w:szCs w:val="20"/>
        </w:rPr>
        <w:t>.</w:t>
      </w:r>
      <w:proofErr w:type="gramEnd"/>
    </w:p>
    <w:p w:rsidR="000450F4" w:rsidRPr="000450F4" w:rsidRDefault="000450F4" w:rsidP="00227E06">
      <w:pPr>
        <w:jc w:val="both"/>
        <w:rPr>
          <w:sz w:val="20"/>
          <w:szCs w:val="20"/>
        </w:rPr>
      </w:pPr>
      <w:bookmarkStart w:id="50" w:name="OLE_LINK22"/>
      <w:r w:rsidRPr="000450F4">
        <w:rPr>
          <w:rFonts w:hint="eastAsia"/>
          <w:sz w:val="20"/>
          <w:szCs w:val="20"/>
          <w:vertAlign w:val="superscript"/>
        </w:rPr>
        <w:t>2</w:t>
      </w:r>
      <w:r w:rsidR="00DB5FA7">
        <w:rPr>
          <w:rFonts w:hint="eastAsia"/>
          <w:sz w:val="20"/>
          <w:szCs w:val="20"/>
          <w:vertAlign w:val="superscript"/>
          <w:lang w:eastAsia="zh-CN"/>
        </w:rPr>
        <w:t>6</w:t>
      </w:r>
      <w:r w:rsidRPr="000450F4">
        <w:rPr>
          <w:sz w:val="20"/>
          <w:szCs w:val="20"/>
        </w:rPr>
        <w:t xml:space="preserve">H. Wu, L. Dong, W. Ren, W. Yin, W. Ma, L. Zhang, S. </w:t>
      </w:r>
      <w:proofErr w:type="spellStart"/>
      <w:r w:rsidRPr="000450F4">
        <w:rPr>
          <w:sz w:val="20"/>
          <w:szCs w:val="20"/>
        </w:rPr>
        <w:t>Jia</w:t>
      </w:r>
      <w:proofErr w:type="spellEnd"/>
      <w:r w:rsidR="00CC0BF2">
        <w:rPr>
          <w:rFonts w:hint="eastAsia"/>
          <w:sz w:val="20"/>
          <w:szCs w:val="20"/>
          <w:lang w:eastAsia="zh-CN"/>
        </w:rPr>
        <w:t>,</w:t>
      </w:r>
      <w:r w:rsidRPr="000450F4">
        <w:rPr>
          <w:rFonts w:hint="eastAsia"/>
          <w:sz w:val="20"/>
          <w:szCs w:val="20"/>
        </w:rPr>
        <w:t xml:space="preserve"> and</w:t>
      </w:r>
      <w:r w:rsidRPr="000450F4">
        <w:rPr>
          <w:sz w:val="20"/>
          <w:szCs w:val="20"/>
        </w:rPr>
        <w:t xml:space="preserve"> F. K. Tittel, Sens. Actuators B: Chem. </w:t>
      </w:r>
      <w:r w:rsidRPr="000450F4">
        <w:rPr>
          <w:b/>
          <w:sz w:val="20"/>
          <w:szCs w:val="20"/>
        </w:rPr>
        <w:t>206</w:t>
      </w:r>
      <w:r w:rsidRPr="000450F4">
        <w:rPr>
          <w:rFonts w:hint="eastAsia"/>
          <w:sz w:val="20"/>
          <w:szCs w:val="20"/>
        </w:rPr>
        <w:t>, 364</w:t>
      </w:r>
      <w:r w:rsidRPr="000450F4">
        <w:rPr>
          <w:sz w:val="20"/>
          <w:szCs w:val="20"/>
        </w:rPr>
        <w:t xml:space="preserve"> (2015)</w:t>
      </w:r>
      <w:r w:rsidRPr="000450F4">
        <w:rPr>
          <w:rFonts w:hint="eastAsia"/>
          <w:sz w:val="20"/>
          <w:szCs w:val="20"/>
        </w:rPr>
        <w:t>.</w:t>
      </w:r>
    </w:p>
    <w:bookmarkEnd w:id="50"/>
    <w:p w:rsidR="000450F4" w:rsidRPr="000450F4" w:rsidRDefault="00DB5FA7" w:rsidP="00227E06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proofErr w:type="gramStart"/>
      <w:r>
        <w:rPr>
          <w:rFonts w:hint="eastAsia"/>
          <w:sz w:val="20"/>
          <w:szCs w:val="20"/>
          <w:vertAlign w:val="superscript"/>
        </w:rPr>
        <w:t>2</w:t>
      </w:r>
      <w:r>
        <w:rPr>
          <w:rFonts w:hint="eastAsia"/>
          <w:sz w:val="20"/>
          <w:szCs w:val="20"/>
          <w:vertAlign w:val="superscript"/>
          <w:lang w:eastAsia="zh-CN"/>
        </w:rPr>
        <w:t>7</w:t>
      </w:r>
      <w:r w:rsidR="000450F4" w:rsidRPr="000450F4">
        <w:rPr>
          <w:sz w:val="20"/>
          <w:szCs w:val="20"/>
        </w:rPr>
        <w:t xml:space="preserve">P. Werle, Appl. Phys. B </w:t>
      </w:r>
      <w:r w:rsidR="000450F4" w:rsidRPr="000450F4">
        <w:rPr>
          <w:b/>
          <w:bCs/>
          <w:sz w:val="20"/>
          <w:szCs w:val="20"/>
        </w:rPr>
        <w:t>102</w:t>
      </w:r>
      <w:r w:rsidR="000450F4" w:rsidRPr="000450F4">
        <w:rPr>
          <w:sz w:val="20"/>
          <w:szCs w:val="20"/>
        </w:rPr>
        <w:t>, 313 (2011)</w:t>
      </w:r>
      <w:r w:rsidR="003A299A">
        <w:rPr>
          <w:sz w:val="20"/>
          <w:szCs w:val="20"/>
        </w:rPr>
        <w:t>.</w:t>
      </w:r>
      <w:proofErr w:type="gramEnd"/>
    </w:p>
    <w:p w:rsidR="00E04C9B" w:rsidRPr="000450F4" w:rsidRDefault="00E04C9B" w:rsidP="00985689">
      <w:pPr>
        <w:autoSpaceDE w:val="0"/>
        <w:autoSpaceDN w:val="0"/>
        <w:adjustRightInd w:val="0"/>
        <w:spacing w:after="120" w:line="480" w:lineRule="auto"/>
        <w:ind w:firstLine="357"/>
        <w:jc w:val="both"/>
        <w:rPr>
          <w:lang w:eastAsia="zh-CN"/>
        </w:rPr>
      </w:pPr>
    </w:p>
    <w:sectPr w:rsidR="00E04C9B" w:rsidRPr="000450F4" w:rsidSect="00B21FEA">
      <w:footerReference w:type="even" r:id="rId15"/>
      <w:footerReference w:type="default" r:id="rId16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20" w:rsidRDefault="00AF0A20">
      <w:r>
        <w:separator/>
      </w:r>
    </w:p>
  </w:endnote>
  <w:endnote w:type="continuationSeparator" w:id="0">
    <w:p w:rsidR="00AF0A20" w:rsidRDefault="00AF0A20">
      <w:r>
        <w:continuationSeparator/>
      </w:r>
    </w:p>
  </w:endnote>
  <w:endnote w:type="continuationNotice" w:id="1">
    <w:p w:rsidR="00AF0A20" w:rsidRDefault="00AF0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5" w:rsidRDefault="006E2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5B5" w:rsidRDefault="006E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5" w:rsidRDefault="006E25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764">
      <w:rPr>
        <w:noProof/>
      </w:rPr>
      <w:t>1</w:t>
    </w:r>
    <w:r>
      <w:fldChar w:fldCharType="end"/>
    </w:r>
  </w:p>
  <w:p w:rsidR="006E25B5" w:rsidRDefault="006E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20" w:rsidRDefault="00AF0A20">
      <w:r>
        <w:separator/>
      </w:r>
    </w:p>
  </w:footnote>
  <w:footnote w:type="continuationSeparator" w:id="0">
    <w:p w:rsidR="00AF0A20" w:rsidRDefault="00AF0A20">
      <w:r>
        <w:continuationSeparator/>
      </w:r>
    </w:p>
  </w:footnote>
  <w:footnote w:type="continuationNotice" w:id="1">
    <w:p w:rsidR="00AF0A20" w:rsidRDefault="00AF0A20"/>
  </w:footnote>
  <w:footnote w:id="2">
    <w:p w:rsidR="006E25B5" w:rsidRDefault="006E25B5" w:rsidP="00B21FEA">
      <w:pPr>
        <w:pStyle w:val="FootnoteText"/>
        <w:rPr>
          <w:lang w:eastAsia="zh-CN"/>
        </w:rPr>
      </w:pPr>
      <w:r w:rsidRPr="000A497D">
        <w:rPr>
          <w:vertAlign w:val="superscript"/>
          <w:lang w:eastAsia="zh-CN"/>
        </w:rPr>
        <w:t>a)</w:t>
      </w:r>
      <w:r>
        <w:rPr>
          <w:rFonts w:hint="eastAsia"/>
          <w:lang w:eastAsia="zh-CN"/>
        </w:rPr>
        <w:t>Electronic mail: donglei@sxu.edu.cn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55pt;height:.55pt" o:bullet="t">
        <v:imagedata r:id="rId1" o:title=""/>
      </v:shape>
    </w:pict>
  </w:numPicBullet>
  <w:abstractNum w:abstractNumId="0">
    <w:nsid w:val="018E564D"/>
    <w:multiLevelType w:val="hybridMultilevel"/>
    <w:tmpl w:val="D3980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5B2"/>
    <w:multiLevelType w:val="hybridMultilevel"/>
    <w:tmpl w:val="1A8E3CC2"/>
    <w:lvl w:ilvl="0" w:tplc="9B8A9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8DF379B"/>
    <w:multiLevelType w:val="hybridMultilevel"/>
    <w:tmpl w:val="A6C67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F3A"/>
    <w:multiLevelType w:val="hybridMultilevel"/>
    <w:tmpl w:val="3634B8E8"/>
    <w:lvl w:ilvl="0" w:tplc="FBFEFEB4">
      <w:start w:val="1"/>
      <w:numFmt w:val="decimal"/>
      <w:lvlText w:val="[%1]"/>
      <w:lvlJc w:val="left"/>
      <w:pPr>
        <w:tabs>
          <w:tab w:val="num" w:pos="-254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D3AF8"/>
    <w:multiLevelType w:val="hybridMultilevel"/>
    <w:tmpl w:val="7304E018"/>
    <w:lvl w:ilvl="0" w:tplc="91A4C3B4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339792E"/>
    <w:multiLevelType w:val="hybridMultilevel"/>
    <w:tmpl w:val="3376836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6FD6C84"/>
    <w:multiLevelType w:val="hybridMultilevel"/>
    <w:tmpl w:val="346C6616"/>
    <w:lvl w:ilvl="0" w:tplc="0F58FE30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59515474"/>
    <w:multiLevelType w:val="hybridMultilevel"/>
    <w:tmpl w:val="DD441EA0"/>
    <w:lvl w:ilvl="0" w:tplc="4CA6D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4B46"/>
    <w:multiLevelType w:val="hybridMultilevel"/>
    <w:tmpl w:val="044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5E57"/>
    <w:multiLevelType w:val="multilevel"/>
    <w:tmpl w:val="D08C1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E364C"/>
    <w:multiLevelType w:val="multilevel"/>
    <w:tmpl w:val="91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91EB9"/>
    <w:multiLevelType w:val="hybridMultilevel"/>
    <w:tmpl w:val="8FB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94A29"/>
    <w:multiLevelType w:val="hybridMultilevel"/>
    <w:tmpl w:val="6B68D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D32"/>
    <w:multiLevelType w:val="hybridMultilevel"/>
    <w:tmpl w:val="3DA0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C6D"/>
    <w:multiLevelType w:val="hybridMultilevel"/>
    <w:tmpl w:val="04DA9394"/>
    <w:lvl w:ilvl="0" w:tplc="1A7C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E6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6B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A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63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A2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2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7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2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47216D6"/>
    <w:multiLevelType w:val="hybridMultilevel"/>
    <w:tmpl w:val="10EA5000"/>
    <w:lvl w:ilvl="0" w:tplc="C7B88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6745"/>
    <w:multiLevelType w:val="hybridMultilevel"/>
    <w:tmpl w:val="2FEE1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0A632D"/>
    <w:multiLevelType w:val="hybridMultilevel"/>
    <w:tmpl w:val="CEC2A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  <w:num w:numId="18">
    <w:abstractNumId w:val="17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zo Spagnolo">
    <w15:presenceInfo w15:providerId="Windows Live" w15:userId="0afe52dcfe4a4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360"/>
  <w:hyphenationZone w:val="283"/>
  <w:drawingGridHorizontalSpacing w:val="120"/>
  <w:displayHorizont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A"/>
    <w:rsid w:val="00001917"/>
    <w:rsid w:val="000116E3"/>
    <w:rsid w:val="0001625D"/>
    <w:rsid w:val="00016429"/>
    <w:rsid w:val="000177AA"/>
    <w:rsid w:val="00017C59"/>
    <w:rsid w:val="000261AB"/>
    <w:rsid w:val="00027270"/>
    <w:rsid w:val="00031F90"/>
    <w:rsid w:val="00034B76"/>
    <w:rsid w:val="0003663B"/>
    <w:rsid w:val="0003677B"/>
    <w:rsid w:val="000450F4"/>
    <w:rsid w:val="00051AC1"/>
    <w:rsid w:val="000548A4"/>
    <w:rsid w:val="00061764"/>
    <w:rsid w:val="00062915"/>
    <w:rsid w:val="00063AFC"/>
    <w:rsid w:val="0006452F"/>
    <w:rsid w:val="00072411"/>
    <w:rsid w:val="0007261E"/>
    <w:rsid w:val="00075C8B"/>
    <w:rsid w:val="000843EA"/>
    <w:rsid w:val="00084440"/>
    <w:rsid w:val="0008683F"/>
    <w:rsid w:val="0008710D"/>
    <w:rsid w:val="000A0D0F"/>
    <w:rsid w:val="000A1094"/>
    <w:rsid w:val="000A1912"/>
    <w:rsid w:val="000A3509"/>
    <w:rsid w:val="000A39FA"/>
    <w:rsid w:val="000A497D"/>
    <w:rsid w:val="000B5F63"/>
    <w:rsid w:val="000B6DAB"/>
    <w:rsid w:val="000C0B9C"/>
    <w:rsid w:val="000C2EA4"/>
    <w:rsid w:val="000D00D1"/>
    <w:rsid w:val="000E08E9"/>
    <w:rsid w:val="000E68DF"/>
    <w:rsid w:val="000F2DBD"/>
    <w:rsid w:val="00102132"/>
    <w:rsid w:val="00103A05"/>
    <w:rsid w:val="0011031F"/>
    <w:rsid w:val="001336FD"/>
    <w:rsid w:val="0014175A"/>
    <w:rsid w:val="001422E6"/>
    <w:rsid w:val="001449BC"/>
    <w:rsid w:val="001529A1"/>
    <w:rsid w:val="001539F6"/>
    <w:rsid w:val="001748E6"/>
    <w:rsid w:val="00176A56"/>
    <w:rsid w:val="00183AE1"/>
    <w:rsid w:val="00183DB0"/>
    <w:rsid w:val="001A4F3F"/>
    <w:rsid w:val="001A615C"/>
    <w:rsid w:val="001A74EC"/>
    <w:rsid w:val="001B0636"/>
    <w:rsid w:val="001B1BBC"/>
    <w:rsid w:val="001C0997"/>
    <w:rsid w:val="001C2219"/>
    <w:rsid w:val="001C78B8"/>
    <w:rsid w:val="001E03C0"/>
    <w:rsid w:val="001E22D9"/>
    <w:rsid w:val="001E309C"/>
    <w:rsid w:val="001E57B2"/>
    <w:rsid w:val="001F0E96"/>
    <w:rsid w:val="001F2221"/>
    <w:rsid w:val="001F3B82"/>
    <w:rsid w:val="001F455A"/>
    <w:rsid w:val="001F5592"/>
    <w:rsid w:val="00204184"/>
    <w:rsid w:val="0021150C"/>
    <w:rsid w:val="00213BE4"/>
    <w:rsid w:val="002157BB"/>
    <w:rsid w:val="00216A2C"/>
    <w:rsid w:val="00223872"/>
    <w:rsid w:val="002246EF"/>
    <w:rsid w:val="00227E06"/>
    <w:rsid w:val="002329D0"/>
    <w:rsid w:val="002430A6"/>
    <w:rsid w:val="0025035E"/>
    <w:rsid w:val="002657BC"/>
    <w:rsid w:val="002669CD"/>
    <w:rsid w:val="00273670"/>
    <w:rsid w:val="002748B6"/>
    <w:rsid w:val="0027603A"/>
    <w:rsid w:val="00277A11"/>
    <w:rsid w:val="0028420C"/>
    <w:rsid w:val="00286E82"/>
    <w:rsid w:val="00292673"/>
    <w:rsid w:val="00293A88"/>
    <w:rsid w:val="002B4D5D"/>
    <w:rsid w:val="002C6ADC"/>
    <w:rsid w:val="002D44AB"/>
    <w:rsid w:val="002D5949"/>
    <w:rsid w:val="002D75B9"/>
    <w:rsid w:val="002E2386"/>
    <w:rsid w:val="002E2E68"/>
    <w:rsid w:val="002E32FC"/>
    <w:rsid w:val="002E5508"/>
    <w:rsid w:val="002E7250"/>
    <w:rsid w:val="002F0350"/>
    <w:rsid w:val="002F17AF"/>
    <w:rsid w:val="002F68F9"/>
    <w:rsid w:val="002F6928"/>
    <w:rsid w:val="00300165"/>
    <w:rsid w:val="00300662"/>
    <w:rsid w:val="00303815"/>
    <w:rsid w:val="00304646"/>
    <w:rsid w:val="00305A25"/>
    <w:rsid w:val="00307C2F"/>
    <w:rsid w:val="003106F8"/>
    <w:rsid w:val="003108A5"/>
    <w:rsid w:val="003149CC"/>
    <w:rsid w:val="00315286"/>
    <w:rsid w:val="00320010"/>
    <w:rsid w:val="003257D5"/>
    <w:rsid w:val="00326AD9"/>
    <w:rsid w:val="00326C67"/>
    <w:rsid w:val="0033699D"/>
    <w:rsid w:val="003425C3"/>
    <w:rsid w:val="003444FD"/>
    <w:rsid w:val="00346160"/>
    <w:rsid w:val="003501CD"/>
    <w:rsid w:val="00353571"/>
    <w:rsid w:val="003563B3"/>
    <w:rsid w:val="0037287A"/>
    <w:rsid w:val="0037471D"/>
    <w:rsid w:val="003754F5"/>
    <w:rsid w:val="00376765"/>
    <w:rsid w:val="00387242"/>
    <w:rsid w:val="0039533B"/>
    <w:rsid w:val="003A299A"/>
    <w:rsid w:val="003A4C1D"/>
    <w:rsid w:val="003B4A0A"/>
    <w:rsid w:val="003B68EA"/>
    <w:rsid w:val="003C4574"/>
    <w:rsid w:val="003D49F9"/>
    <w:rsid w:val="003D66CA"/>
    <w:rsid w:val="003E1BD3"/>
    <w:rsid w:val="003E38B9"/>
    <w:rsid w:val="003F1266"/>
    <w:rsid w:val="003F4029"/>
    <w:rsid w:val="003F68D4"/>
    <w:rsid w:val="003F7DEA"/>
    <w:rsid w:val="004019B5"/>
    <w:rsid w:val="00407469"/>
    <w:rsid w:val="00411C11"/>
    <w:rsid w:val="00415541"/>
    <w:rsid w:val="00420CE4"/>
    <w:rsid w:val="00430336"/>
    <w:rsid w:val="00433249"/>
    <w:rsid w:val="00442E59"/>
    <w:rsid w:val="00451FF5"/>
    <w:rsid w:val="004523D6"/>
    <w:rsid w:val="00453329"/>
    <w:rsid w:val="00463C6B"/>
    <w:rsid w:val="00470E11"/>
    <w:rsid w:val="00471787"/>
    <w:rsid w:val="00473181"/>
    <w:rsid w:val="004742F0"/>
    <w:rsid w:val="00476F52"/>
    <w:rsid w:val="00477B3B"/>
    <w:rsid w:val="00483132"/>
    <w:rsid w:val="00485094"/>
    <w:rsid w:val="00486059"/>
    <w:rsid w:val="00490E3C"/>
    <w:rsid w:val="00493917"/>
    <w:rsid w:val="00497D97"/>
    <w:rsid w:val="004A1A8A"/>
    <w:rsid w:val="004A213C"/>
    <w:rsid w:val="004A24C2"/>
    <w:rsid w:val="004A6928"/>
    <w:rsid w:val="004A72F9"/>
    <w:rsid w:val="004A7CC5"/>
    <w:rsid w:val="004B5144"/>
    <w:rsid w:val="004C1766"/>
    <w:rsid w:val="004C1F5D"/>
    <w:rsid w:val="004C291C"/>
    <w:rsid w:val="004C29F7"/>
    <w:rsid w:val="004C47B1"/>
    <w:rsid w:val="004C67CD"/>
    <w:rsid w:val="004C6B6F"/>
    <w:rsid w:val="004C76D6"/>
    <w:rsid w:val="004E1466"/>
    <w:rsid w:val="004F445F"/>
    <w:rsid w:val="0050285D"/>
    <w:rsid w:val="0050537D"/>
    <w:rsid w:val="00505539"/>
    <w:rsid w:val="0051598A"/>
    <w:rsid w:val="00521DA6"/>
    <w:rsid w:val="00524B7B"/>
    <w:rsid w:val="00525779"/>
    <w:rsid w:val="00542FD6"/>
    <w:rsid w:val="00546FB5"/>
    <w:rsid w:val="00556E80"/>
    <w:rsid w:val="00562F0B"/>
    <w:rsid w:val="005737E0"/>
    <w:rsid w:val="00575AE8"/>
    <w:rsid w:val="00580469"/>
    <w:rsid w:val="005847A3"/>
    <w:rsid w:val="00585AFC"/>
    <w:rsid w:val="005A79BC"/>
    <w:rsid w:val="005B0B9F"/>
    <w:rsid w:val="005B101D"/>
    <w:rsid w:val="005D1187"/>
    <w:rsid w:val="005D1EFF"/>
    <w:rsid w:val="005E1EC2"/>
    <w:rsid w:val="005E63D4"/>
    <w:rsid w:val="005F3647"/>
    <w:rsid w:val="005F3ABB"/>
    <w:rsid w:val="005F68F2"/>
    <w:rsid w:val="005F70DB"/>
    <w:rsid w:val="00602837"/>
    <w:rsid w:val="00603227"/>
    <w:rsid w:val="006043A5"/>
    <w:rsid w:val="00613BC0"/>
    <w:rsid w:val="0061469F"/>
    <w:rsid w:val="00614883"/>
    <w:rsid w:val="00626252"/>
    <w:rsid w:val="00627547"/>
    <w:rsid w:val="0063072A"/>
    <w:rsid w:val="00630AE2"/>
    <w:rsid w:val="00633871"/>
    <w:rsid w:val="00641802"/>
    <w:rsid w:val="00643A73"/>
    <w:rsid w:val="0066644E"/>
    <w:rsid w:val="006700E6"/>
    <w:rsid w:val="00672735"/>
    <w:rsid w:val="006751A8"/>
    <w:rsid w:val="0067602F"/>
    <w:rsid w:val="006776C5"/>
    <w:rsid w:val="0068603D"/>
    <w:rsid w:val="00692582"/>
    <w:rsid w:val="00696389"/>
    <w:rsid w:val="00697EE1"/>
    <w:rsid w:val="006A31C8"/>
    <w:rsid w:val="006A3C21"/>
    <w:rsid w:val="006A435D"/>
    <w:rsid w:val="006D119C"/>
    <w:rsid w:val="006D1E78"/>
    <w:rsid w:val="006D26F2"/>
    <w:rsid w:val="006D3049"/>
    <w:rsid w:val="006D505A"/>
    <w:rsid w:val="006D784B"/>
    <w:rsid w:val="006E04A2"/>
    <w:rsid w:val="006E25B5"/>
    <w:rsid w:val="006E4300"/>
    <w:rsid w:val="006E65D1"/>
    <w:rsid w:val="006E6C1E"/>
    <w:rsid w:val="006F6344"/>
    <w:rsid w:val="00700A92"/>
    <w:rsid w:val="00700B38"/>
    <w:rsid w:val="00705997"/>
    <w:rsid w:val="00710FB5"/>
    <w:rsid w:val="00711B5A"/>
    <w:rsid w:val="007144E4"/>
    <w:rsid w:val="00715E5A"/>
    <w:rsid w:val="00731419"/>
    <w:rsid w:val="00735FF7"/>
    <w:rsid w:val="00737152"/>
    <w:rsid w:val="00737945"/>
    <w:rsid w:val="00737C8D"/>
    <w:rsid w:val="00745037"/>
    <w:rsid w:val="00746B1A"/>
    <w:rsid w:val="00750465"/>
    <w:rsid w:val="00753975"/>
    <w:rsid w:val="00754AB8"/>
    <w:rsid w:val="007604E1"/>
    <w:rsid w:val="00760FBE"/>
    <w:rsid w:val="00765D56"/>
    <w:rsid w:val="0077030E"/>
    <w:rsid w:val="007708BB"/>
    <w:rsid w:val="00774234"/>
    <w:rsid w:val="0077513E"/>
    <w:rsid w:val="00775409"/>
    <w:rsid w:val="00782613"/>
    <w:rsid w:val="00783AEB"/>
    <w:rsid w:val="00785AD4"/>
    <w:rsid w:val="00786342"/>
    <w:rsid w:val="00786AB9"/>
    <w:rsid w:val="007910D4"/>
    <w:rsid w:val="00791E92"/>
    <w:rsid w:val="007B6C8D"/>
    <w:rsid w:val="007B6FCC"/>
    <w:rsid w:val="007C453D"/>
    <w:rsid w:val="007C620B"/>
    <w:rsid w:val="007D0712"/>
    <w:rsid w:val="007D3DF5"/>
    <w:rsid w:val="007E5348"/>
    <w:rsid w:val="007F4A82"/>
    <w:rsid w:val="007F4BC0"/>
    <w:rsid w:val="007F568F"/>
    <w:rsid w:val="008030CF"/>
    <w:rsid w:val="00812308"/>
    <w:rsid w:val="008129A8"/>
    <w:rsid w:val="00812A9C"/>
    <w:rsid w:val="008142B9"/>
    <w:rsid w:val="008159F5"/>
    <w:rsid w:val="00815E43"/>
    <w:rsid w:val="00815FCB"/>
    <w:rsid w:val="00823863"/>
    <w:rsid w:val="00825C60"/>
    <w:rsid w:val="00826D4E"/>
    <w:rsid w:val="00826F08"/>
    <w:rsid w:val="0083311B"/>
    <w:rsid w:val="00834B1C"/>
    <w:rsid w:val="008365E9"/>
    <w:rsid w:val="00843793"/>
    <w:rsid w:val="00847506"/>
    <w:rsid w:val="008502BE"/>
    <w:rsid w:val="00850F9A"/>
    <w:rsid w:val="00852C17"/>
    <w:rsid w:val="00856C31"/>
    <w:rsid w:val="00857BC0"/>
    <w:rsid w:val="00867C1F"/>
    <w:rsid w:val="00873370"/>
    <w:rsid w:val="00875A3F"/>
    <w:rsid w:val="008776DE"/>
    <w:rsid w:val="0088092D"/>
    <w:rsid w:val="00880A12"/>
    <w:rsid w:val="008828F6"/>
    <w:rsid w:val="008869A3"/>
    <w:rsid w:val="00890F04"/>
    <w:rsid w:val="00891C86"/>
    <w:rsid w:val="00895F82"/>
    <w:rsid w:val="008A4421"/>
    <w:rsid w:val="008A5C9C"/>
    <w:rsid w:val="008B77FA"/>
    <w:rsid w:val="008C4D7D"/>
    <w:rsid w:val="008D5E6F"/>
    <w:rsid w:val="008E1121"/>
    <w:rsid w:val="008E28C3"/>
    <w:rsid w:val="008E5138"/>
    <w:rsid w:val="008F0691"/>
    <w:rsid w:val="008F600E"/>
    <w:rsid w:val="008F6C36"/>
    <w:rsid w:val="008F749A"/>
    <w:rsid w:val="00901AAE"/>
    <w:rsid w:val="0090638F"/>
    <w:rsid w:val="00912458"/>
    <w:rsid w:val="00922E05"/>
    <w:rsid w:val="00923DB8"/>
    <w:rsid w:val="009255E7"/>
    <w:rsid w:val="00927940"/>
    <w:rsid w:val="00933806"/>
    <w:rsid w:val="0093434B"/>
    <w:rsid w:val="0094512E"/>
    <w:rsid w:val="0095199E"/>
    <w:rsid w:val="00952BB3"/>
    <w:rsid w:val="009557C1"/>
    <w:rsid w:val="009572FF"/>
    <w:rsid w:val="00963CE0"/>
    <w:rsid w:val="00965013"/>
    <w:rsid w:val="009733CF"/>
    <w:rsid w:val="00976ECC"/>
    <w:rsid w:val="00980559"/>
    <w:rsid w:val="00983566"/>
    <w:rsid w:val="00984E8D"/>
    <w:rsid w:val="00985689"/>
    <w:rsid w:val="009924C0"/>
    <w:rsid w:val="009945B1"/>
    <w:rsid w:val="009A40FA"/>
    <w:rsid w:val="009B1825"/>
    <w:rsid w:val="009B3F5C"/>
    <w:rsid w:val="009B5D56"/>
    <w:rsid w:val="009B692F"/>
    <w:rsid w:val="009C4293"/>
    <w:rsid w:val="009D4AEA"/>
    <w:rsid w:val="009E0130"/>
    <w:rsid w:val="009E1FB5"/>
    <w:rsid w:val="009E4FAE"/>
    <w:rsid w:val="009F01D1"/>
    <w:rsid w:val="009F4A18"/>
    <w:rsid w:val="009F65A5"/>
    <w:rsid w:val="00A02521"/>
    <w:rsid w:val="00A02B45"/>
    <w:rsid w:val="00A030FD"/>
    <w:rsid w:val="00A05120"/>
    <w:rsid w:val="00A05691"/>
    <w:rsid w:val="00A05BA3"/>
    <w:rsid w:val="00A0643B"/>
    <w:rsid w:val="00A0755C"/>
    <w:rsid w:val="00A1090D"/>
    <w:rsid w:val="00A13446"/>
    <w:rsid w:val="00A1750B"/>
    <w:rsid w:val="00A17B7D"/>
    <w:rsid w:val="00A264F5"/>
    <w:rsid w:val="00A27784"/>
    <w:rsid w:val="00A33AEF"/>
    <w:rsid w:val="00A45F4C"/>
    <w:rsid w:val="00A468A1"/>
    <w:rsid w:val="00A46C87"/>
    <w:rsid w:val="00A4750D"/>
    <w:rsid w:val="00A5371B"/>
    <w:rsid w:val="00A53DD5"/>
    <w:rsid w:val="00A556D2"/>
    <w:rsid w:val="00A6168E"/>
    <w:rsid w:val="00A72B15"/>
    <w:rsid w:val="00A7323B"/>
    <w:rsid w:val="00A74249"/>
    <w:rsid w:val="00A76239"/>
    <w:rsid w:val="00A81EFB"/>
    <w:rsid w:val="00A839DB"/>
    <w:rsid w:val="00A83F4E"/>
    <w:rsid w:val="00A86498"/>
    <w:rsid w:val="00AA35AD"/>
    <w:rsid w:val="00AA7548"/>
    <w:rsid w:val="00AB02FA"/>
    <w:rsid w:val="00AB2FB0"/>
    <w:rsid w:val="00AC12DC"/>
    <w:rsid w:val="00AC28FF"/>
    <w:rsid w:val="00AD034A"/>
    <w:rsid w:val="00AD0D03"/>
    <w:rsid w:val="00AD1582"/>
    <w:rsid w:val="00AD1CF9"/>
    <w:rsid w:val="00AD2E2B"/>
    <w:rsid w:val="00AD6910"/>
    <w:rsid w:val="00AE5660"/>
    <w:rsid w:val="00AE5CBB"/>
    <w:rsid w:val="00AF0A20"/>
    <w:rsid w:val="00AF0EB3"/>
    <w:rsid w:val="00AF10E7"/>
    <w:rsid w:val="00AF320D"/>
    <w:rsid w:val="00B04B77"/>
    <w:rsid w:val="00B06AEC"/>
    <w:rsid w:val="00B07563"/>
    <w:rsid w:val="00B15728"/>
    <w:rsid w:val="00B16123"/>
    <w:rsid w:val="00B21FEA"/>
    <w:rsid w:val="00B220A4"/>
    <w:rsid w:val="00B26D01"/>
    <w:rsid w:val="00B2717B"/>
    <w:rsid w:val="00B3067C"/>
    <w:rsid w:val="00B319ED"/>
    <w:rsid w:val="00B36451"/>
    <w:rsid w:val="00B407C9"/>
    <w:rsid w:val="00B41334"/>
    <w:rsid w:val="00B43731"/>
    <w:rsid w:val="00B453EE"/>
    <w:rsid w:val="00B469CF"/>
    <w:rsid w:val="00B50D3B"/>
    <w:rsid w:val="00B558EC"/>
    <w:rsid w:val="00B602B7"/>
    <w:rsid w:val="00B616B7"/>
    <w:rsid w:val="00B642EB"/>
    <w:rsid w:val="00B67743"/>
    <w:rsid w:val="00B74C6A"/>
    <w:rsid w:val="00B8225F"/>
    <w:rsid w:val="00B82E74"/>
    <w:rsid w:val="00B82EE2"/>
    <w:rsid w:val="00B830C5"/>
    <w:rsid w:val="00B86FE2"/>
    <w:rsid w:val="00BA1FA8"/>
    <w:rsid w:val="00BA71C4"/>
    <w:rsid w:val="00BA736D"/>
    <w:rsid w:val="00BB193D"/>
    <w:rsid w:val="00BB3430"/>
    <w:rsid w:val="00BC0208"/>
    <w:rsid w:val="00BE3E16"/>
    <w:rsid w:val="00BE5BB6"/>
    <w:rsid w:val="00BF535E"/>
    <w:rsid w:val="00C13F33"/>
    <w:rsid w:val="00C320A0"/>
    <w:rsid w:val="00C3398C"/>
    <w:rsid w:val="00C36C4A"/>
    <w:rsid w:val="00C43D9E"/>
    <w:rsid w:val="00C43FA2"/>
    <w:rsid w:val="00C44ACF"/>
    <w:rsid w:val="00C45DF3"/>
    <w:rsid w:val="00C45F05"/>
    <w:rsid w:val="00C51EA0"/>
    <w:rsid w:val="00C619AD"/>
    <w:rsid w:val="00C62479"/>
    <w:rsid w:val="00C711D9"/>
    <w:rsid w:val="00C72552"/>
    <w:rsid w:val="00C743E1"/>
    <w:rsid w:val="00C81884"/>
    <w:rsid w:val="00C83AE3"/>
    <w:rsid w:val="00C91BA7"/>
    <w:rsid w:val="00C95BB7"/>
    <w:rsid w:val="00CA039C"/>
    <w:rsid w:val="00CB4486"/>
    <w:rsid w:val="00CB72F8"/>
    <w:rsid w:val="00CC0BF2"/>
    <w:rsid w:val="00CC73D9"/>
    <w:rsid w:val="00CF1DE7"/>
    <w:rsid w:val="00CF2655"/>
    <w:rsid w:val="00D01B1A"/>
    <w:rsid w:val="00D025A1"/>
    <w:rsid w:val="00D10455"/>
    <w:rsid w:val="00D106E6"/>
    <w:rsid w:val="00D162E6"/>
    <w:rsid w:val="00D200E0"/>
    <w:rsid w:val="00D21AEA"/>
    <w:rsid w:val="00D36723"/>
    <w:rsid w:val="00D429F2"/>
    <w:rsid w:val="00D43F59"/>
    <w:rsid w:val="00D46BDA"/>
    <w:rsid w:val="00D50A41"/>
    <w:rsid w:val="00D567AC"/>
    <w:rsid w:val="00D70905"/>
    <w:rsid w:val="00D7117C"/>
    <w:rsid w:val="00D74577"/>
    <w:rsid w:val="00D74F56"/>
    <w:rsid w:val="00D8159A"/>
    <w:rsid w:val="00D87D12"/>
    <w:rsid w:val="00D94DB0"/>
    <w:rsid w:val="00D96B9F"/>
    <w:rsid w:val="00D97227"/>
    <w:rsid w:val="00DA522E"/>
    <w:rsid w:val="00DB1C95"/>
    <w:rsid w:val="00DB398D"/>
    <w:rsid w:val="00DB48AB"/>
    <w:rsid w:val="00DB5FA7"/>
    <w:rsid w:val="00DB7B18"/>
    <w:rsid w:val="00DC1589"/>
    <w:rsid w:val="00DC3E75"/>
    <w:rsid w:val="00DD38FB"/>
    <w:rsid w:val="00DD42DD"/>
    <w:rsid w:val="00DD5B70"/>
    <w:rsid w:val="00DD5F0A"/>
    <w:rsid w:val="00DD79AD"/>
    <w:rsid w:val="00DE0055"/>
    <w:rsid w:val="00DE0399"/>
    <w:rsid w:val="00DE7FE6"/>
    <w:rsid w:val="00DF6BBE"/>
    <w:rsid w:val="00DF7EA6"/>
    <w:rsid w:val="00E01ADD"/>
    <w:rsid w:val="00E03A6B"/>
    <w:rsid w:val="00E04C9B"/>
    <w:rsid w:val="00E06E6C"/>
    <w:rsid w:val="00E0758D"/>
    <w:rsid w:val="00E10638"/>
    <w:rsid w:val="00E10BCF"/>
    <w:rsid w:val="00E11DF1"/>
    <w:rsid w:val="00E14909"/>
    <w:rsid w:val="00E20513"/>
    <w:rsid w:val="00E22CA5"/>
    <w:rsid w:val="00E2350B"/>
    <w:rsid w:val="00E23686"/>
    <w:rsid w:val="00E240AA"/>
    <w:rsid w:val="00E27019"/>
    <w:rsid w:val="00E301EC"/>
    <w:rsid w:val="00E30F09"/>
    <w:rsid w:val="00E31C0B"/>
    <w:rsid w:val="00E33D90"/>
    <w:rsid w:val="00E361F3"/>
    <w:rsid w:val="00E37014"/>
    <w:rsid w:val="00E370C0"/>
    <w:rsid w:val="00E46F47"/>
    <w:rsid w:val="00E51D5C"/>
    <w:rsid w:val="00E55C60"/>
    <w:rsid w:val="00E569A4"/>
    <w:rsid w:val="00E60DD9"/>
    <w:rsid w:val="00E643D2"/>
    <w:rsid w:val="00E75F29"/>
    <w:rsid w:val="00E77EF7"/>
    <w:rsid w:val="00E861C3"/>
    <w:rsid w:val="00E86BBA"/>
    <w:rsid w:val="00E86DDE"/>
    <w:rsid w:val="00EA34D3"/>
    <w:rsid w:val="00EC2DC8"/>
    <w:rsid w:val="00ED0E5D"/>
    <w:rsid w:val="00ED7355"/>
    <w:rsid w:val="00EE3CE8"/>
    <w:rsid w:val="00EF1F2F"/>
    <w:rsid w:val="00EF2B53"/>
    <w:rsid w:val="00EF2C40"/>
    <w:rsid w:val="00EF5653"/>
    <w:rsid w:val="00EF5EA1"/>
    <w:rsid w:val="00EF647C"/>
    <w:rsid w:val="00EF777E"/>
    <w:rsid w:val="00F0128B"/>
    <w:rsid w:val="00F01C95"/>
    <w:rsid w:val="00F11AE9"/>
    <w:rsid w:val="00F21906"/>
    <w:rsid w:val="00F26D95"/>
    <w:rsid w:val="00F277DE"/>
    <w:rsid w:val="00F32431"/>
    <w:rsid w:val="00F40562"/>
    <w:rsid w:val="00F4120B"/>
    <w:rsid w:val="00F41A30"/>
    <w:rsid w:val="00F43B7B"/>
    <w:rsid w:val="00F47104"/>
    <w:rsid w:val="00F55E19"/>
    <w:rsid w:val="00F66FA6"/>
    <w:rsid w:val="00F67D97"/>
    <w:rsid w:val="00F76724"/>
    <w:rsid w:val="00F77102"/>
    <w:rsid w:val="00F84A8C"/>
    <w:rsid w:val="00F91CE3"/>
    <w:rsid w:val="00F94714"/>
    <w:rsid w:val="00F976F8"/>
    <w:rsid w:val="00FA5FA8"/>
    <w:rsid w:val="00FC66BF"/>
    <w:rsid w:val="00FD0B0E"/>
    <w:rsid w:val="00FD0F9A"/>
    <w:rsid w:val="00FE028F"/>
    <w:rsid w:val="00FE05CA"/>
    <w:rsid w:val="00FE1160"/>
    <w:rsid w:val="00FF5079"/>
    <w:rsid w:val="00FF567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132"/>
    <w:pPr>
      <w:keepNext/>
      <w:spacing w:line="48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B0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3Char">
    <w:name w:val="Heading 3 Char"/>
    <w:link w:val="Heading3"/>
    <w:uiPriority w:val="9"/>
    <w:rsid w:val="001B0636"/>
    <w:rPr>
      <w:b/>
      <w:bCs/>
      <w:sz w:val="27"/>
      <w:szCs w:val="2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StyleNormalWebLeft05Right048">
    <w:name w:val="Style Normal (Web) + Left:  0.5&quot; Right:  0.48&quot;"/>
    <w:basedOn w:val="Normal"/>
    <w:pPr>
      <w:shd w:val="clear" w:color="auto" w:fill="FFFFFF"/>
      <w:ind w:left="720" w:right="684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1334"/>
    <w:rPr>
      <w:color w:val="800080"/>
      <w:u w:val="single"/>
    </w:rPr>
  </w:style>
  <w:style w:type="paragraph" w:customStyle="1" w:styleId="Default">
    <w:name w:val="Default"/>
    <w:rsid w:val="005F6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E7"/>
    <w:pPr>
      <w:ind w:left="720"/>
      <w:contextualSpacing/>
    </w:pPr>
  </w:style>
  <w:style w:type="paragraph" w:styleId="Revision">
    <w:name w:val="Revision"/>
    <w:hidden/>
    <w:uiPriority w:val="99"/>
    <w:semiHidden/>
    <w:rsid w:val="00326A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132"/>
    <w:rPr>
      <w:rFonts w:ascii="Arial" w:hAnsi="Arial" w:cs="Arial"/>
      <w:b/>
    </w:rPr>
  </w:style>
  <w:style w:type="paragraph" w:customStyle="1" w:styleId="02Author">
    <w:name w:val="02 Author"/>
    <w:basedOn w:val="Normal"/>
    <w:next w:val="Normal"/>
    <w:link w:val="02AuthorChar"/>
    <w:rsid w:val="00B21FEA"/>
    <w:pPr>
      <w:spacing w:after="80" w:line="220" w:lineRule="exact"/>
      <w:ind w:left="533" w:right="533"/>
      <w:jc w:val="center"/>
    </w:pPr>
    <w:rPr>
      <w:rFonts w:eastAsia="SimSun"/>
      <w:b/>
      <w:spacing w:val="6"/>
      <w:sz w:val="20"/>
      <w:szCs w:val="16"/>
    </w:rPr>
  </w:style>
  <w:style w:type="character" w:customStyle="1" w:styleId="02AuthorChar">
    <w:name w:val="02 Author Char"/>
    <w:link w:val="02Author"/>
    <w:rsid w:val="00B21FEA"/>
    <w:rPr>
      <w:rFonts w:eastAsia="SimSun"/>
      <w:b/>
      <w:spacing w:val="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FEA"/>
  </w:style>
  <w:style w:type="paragraph" w:customStyle="1" w:styleId="03AuthorAffliation">
    <w:name w:val="03 Author Affliation"/>
    <w:basedOn w:val="02Author"/>
    <w:link w:val="03AuthorAffliationChar"/>
    <w:rsid w:val="00B21FEA"/>
    <w:pPr>
      <w:spacing w:after="0" w:line="240" w:lineRule="auto"/>
    </w:pPr>
    <w:rPr>
      <w:b w:val="0"/>
      <w:i/>
      <w:spacing w:val="0"/>
      <w:sz w:val="18"/>
    </w:rPr>
  </w:style>
  <w:style w:type="character" w:customStyle="1" w:styleId="03AuthorAffliationChar">
    <w:name w:val="03 Author Affliation Char"/>
    <w:link w:val="03AuthorAffliation"/>
    <w:rsid w:val="00B21FEA"/>
    <w:rPr>
      <w:rFonts w:eastAsia="SimSun"/>
      <w:i/>
      <w:sz w:val="18"/>
      <w:szCs w:val="16"/>
    </w:rPr>
  </w:style>
  <w:style w:type="table" w:styleId="TableGrid">
    <w:name w:val="Table Grid"/>
    <w:basedOn w:val="TableNormal"/>
    <w:uiPriority w:val="59"/>
    <w:rsid w:val="009D4AEA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7E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132"/>
    <w:pPr>
      <w:keepNext/>
      <w:spacing w:line="48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B0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3Char">
    <w:name w:val="Heading 3 Char"/>
    <w:link w:val="Heading3"/>
    <w:uiPriority w:val="9"/>
    <w:rsid w:val="001B0636"/>
    <w:rPr>
      <w:b/>
      <w:bCs/>
      <w:sz w:val="27"/>
      <w:szCs w:val="2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StyleNormalWebLeft05Right048">
    <w:name w:val="Style Normal (Web) + Left:  0.5&quot; Right:  0.48&quot;"/>
    <w:basedOn w:val="Normal"/>
    <w:pPr>
      <w:shd w:val="clear" w:color="auto" w:fill="FFFFFF"/>
      <w:ind w:left="720" w:right="684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1334"/>
    <w:rPr>
      <w:color w:val="800080"/>
      <w:u w:val="single"/>
    </w:rPr>
  </w:style>
  <w:style w:type="paragraph" w:customStyle="1" w:styleId="Default">
    <w:name w:val="Default"/>
    <w:rsid w:val="005F6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E7"/>
    <w:pPr>
      <w:ind w:left="720"/>
      <w:contextualSpacing/>
    </w:pPr>
  </w:style>
  <w:style w:type="paragraph" w:styleId="Revision">
    <w:name w:val="Revision"/>
    <w:hidden/>
    <w:uiPriority w:val="99"/>
    <w:semiHidden/>
    <w:rsid w:val="00326A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132"/>
    <w:rPr>
      <w:rFonts w:ascii="Arial" w:hAnsi="Arial" w:cs="Arial"/>
      <w:b/>
    </w:rPr>
  </w:style>
  <w:style w:type="paragraph" w:customStyle="1" w:styleId="02Author">
    <w:name w:val="02 Author"/>
    <w:basedOn w:val="Normal"/>
    <w:next w:val="Normal"/>
    <w:link w:val="02AuthorChar"/>
    <w:rsid w:val="00B21FEA"/>
    <w:pPr>
      <w:spacing w:after="80" w:line="220" w:lineRule="exact"/>
      <w:ind w:left="533" w:right="533"/>
      <w:jc w:val="center"/>
    </w:pPr>
    <w:rPr>
      <w:rFonts w:eastAsia="SimSun"/>
      <w:b/>
      <w:spacing w:val="6"/>
      <w:sz w:val="20"/>
      <w:szCs w:val="16"/>
    </w:rPr>
  </w:style>
  <w:style w:type="character" w:customStyle="1" w:styleId="02AuthorChar">
    <w:name w:val="02 Author Char"/>
    <w:link w:val="02Author"/>
    <w:rsid w:val="00B21FEA"/>
    <w:rPr>
      <w:rFonts w:eastAsia="SimSun"/>
      <w:b/>
      <w:spacing w:val="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FEA"/>
  </w:style>
  <w:style w:type="paragraph" w:customStyle="1" w:styleId="03AuthorAffliation">
    <w:name w:val="03 Author Affliation"/>
    <w:basedOn w:val="02Author"/>
    <w:link w:val="03AuthorAffliationChar"/>
    <w:rsid w:val="00B21FEA"/>
    <w:pPr>
      <w:spacing w:after="0" w:line="240" w:lineRule="auto"/>
    </w:pPr>
    <w:rPr>
      <w:b w:val="0"/>
      <w:i/>
      <w:spacing w:val="0"/>
      <w:sz w:val="18"/>
    </w:rPr>
  </w:style>
  <w:style w:type="character" w:customStyle="1" w:styleId="03AuthorAffliationChar">
    <w:name w:val="03 Author Affliation Char"/>
    <w:link w:val="03AuthorAffliation"/>
    <w:rsid w:val="00B21FEA"/>
    <w:rPr>
      <w:rFonts w:eastAsia="SimSun"/>
      <w:i/>
      <w:sz w:val="18"/>
      <w:szCs w:val="16"/>
    </w:rPr>
  </w:style>
  <w:style w:type="table" w:styleId="TableGrid">
    <w:name w:val="Table Grid"/>
    <w:basedOn w:val="TableNormal"/>
    <w:uiPriority w:val="59"/>
    <w:rsid w:val="009D4AEA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9239-3C68-48C0-AD4E-AE4BA622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Sample HTPD article for RSI</vt:lpstr>
      <vt:lpstr>Sample HTPD article for RSI</vt:lpstr>
    </vt:vector>
  </TitlesOfParts>
  <Company>AIP</Company>
  <LinksUpToDate>false</LinksUpToDate>
  <CharactersWithSpaces>17617</CharactersWithSpaces>
  <SharedDoc>false</SharedDoc>
  <HLinks>
    <vt:vector size="84" baseType="variant">
      <vt:variant>
        <vt:i4>3932218</vt:i4>
      </vt:variant>
      <vt:variant>
        <vt:i4>51</vt:i4>
      </vt:variant>
      <vt:variant>
        <vt:i4>0</vt:i4>
      </vt:variant>
      <vt:variant>
        <vt:i4>5</vt:i4>
      </vt:variant>
      <vt:variant>
        <vt:lpwstr>http://www.molpro.net/</vt:lpwstr>
      </vt:variant>
      <vt:variant>
        <vt:lpwstr/>
      </vt:variant>
      <vt:variant>
        <vt:i4>3473516</vt:i4>
      </vt:variant>
      <vt:variant>
        <vt:i4>48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3407981</vt:i4>
      </vt:variant>
      <vt:variant>
        <vt:i4>45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>multi</vt:lpwstr>
      </vt:variant>
      <vt:variant>
        <vt:i4>3473516</vt:i4>
      </vt:variant>
      <vt:variant>
        <vt:i4>42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7208974</vt:i4>
      </vt:variant>
      <vt:variant>
        <vt:i4>39</vt:i4>
      </vt:variant>
      <vt:variant>
        <vt:i4>0</vt:i4>
      </vt:variant>
      <vt:variant>
        <vt:i4>5</vt:i4>
      </vt:variant>
      <vt:variant>
        <vt:lpwstr>http://ftp.aip.org/aipdocs/forms/aip_journal_guidelines_form.pdf</vt:lpwstr>
      </vt:variant>
      <vt:variant>
        <vt:lpwstr/>
      </vt:variant>
      <vt:variant>
        <vt:i4>2752605</vt:i4>
      </vt:variant>
      <vt:variant>
        <vt:i4>36</vt:i4>
      </vt:variant>
      <vt:variant>
        <vt:i4>0</vt:i4>
      </vt:variant>
      <vt:variant>
        <vt:i4>5</vt:i4>
      </vt:variant>
      <vt:variant>
        <vt:lpwstr>http://jap.aip.org/authors/publication_charges</vt:lpwstr>
      </vt:variant>
      <vt:variant>
        <vt:lpwstr/>
      </vt:variant>
      <vt:variant>
        <vt:i4>3473516</vt:i4>
      </vt:variant>
      <vt:variant>
        <vt:i4>33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4063347</vt:i4>
      </vt:variant>
      <vt:variant>
        <vt:i4>30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>illustrations</vt:lpwstr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>http://www.aip.org/pubservs/cjk_instructions.html</vt:lpwstr>
      </vt:variant>
      <vt:variant>
        <vt:lpwstr/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>http://www.aip.org/pubservs/cjk_instructions.html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http://jap.peerx-press.org/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http://jap.peerx-press.org/</vt:lpwstr>
      </vt:variant>
      <vt:variant>
        <vt:lpwstr/>
      </vt:variant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http://jap.aip.org/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HTPD article for RSI</dc:title>
  <dc:creator>aipuser</dc:creator>
  <cp:lastModifiedBy>Frank K. Tittel</cp:lastModifiedBy>
  <cp:revision>2</cp:revision>
  <cp:lastPrinted>2015-07-24T13:05:00Z</cp:lastPrinted>
  <dcterms:created xsi:type="dcterms:W3CDTF">2015-07-24T15:09:00Z</dcterms:created>
  <dcterms:modified xsi:type="dcterms:W3CDTF">2015-07-24T15:09:00Z</dcterms:modified>
</cp:coreProperties>
</file>